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E7" w:rsidRPr="00822909" w:rsidRDefault="009C79E7" w:rsidP="00695D67">
      <w:pPr>
        <w:pStyle w:val="Title"/>
        <w:spacing w:line="360" w:lineRule="auto"/>
        <w:rPr>
          <w:rFonts w:ascii="Elephant" w:hAnsi="Elephant"/>
          <w:sz w:val="36"/>
        </w:rPr>
      </w:pPr>
      <w:r w:rsidRPr="00822909">
        <w:rPr>
          <w:rFonts w:ascii="Elephant" w:hAnsi="Elephant"/>
          <w:sz w:val="36"/>
        </w:rPr>
        <w:t>BROADWAY SENIOR NEWSLETTER</w:t>
      </w:r>
    </w:p>
    <w:p w:rsidR="009C79E7" w:rsidRPr="00822909" w:rsidRDefault="009C79E7" w:rsidP="009C79E7">
      <w:pPr>
        <w:pStyle w:val="Subtitle"/>
        <w:spacing w:line="360" w:lineRule="auto"/>
        <w:rPr>
          <w:rFonts w:ascii="Elephant" w:hAnsi="Elephant"/>
          <w:sz w:val="36"/>
        </w:rPr>
      </w:pPr>
      <w:r w:rsidRPr="00822909">
        <w:rPr>
          <w:rFonts w:ascii="Elephant" w:hAnsi="Elephant"/>
          <w:sz w:val="36"/>
        </w:rPr>
        <w:t>Counseling Department</w:t>
      </w:r>
    </w:p>
    <w:p w:rsidR="009C79E7" w:rsidRPr="00695D67" w:rsidRDefault="0053157D" w:rsidP="00E4049F">
      <w:pPr>
        <w:pStyle w:val="Heading1"/>
        <w:jc w:val="left"/>
        <w:rPr>
          <w:rFonts w:ascii="Bradley Hand ITC" w:hAnsi="Bradley Hand ITC"/>
          <w:sz w:val="28"/>
          <w:u w:val="single"/>
        </w:rPr>
      </w:pPr>
      <w:r w:rsidRPr="00695D67">
        <w:rPr>
          <w:rFonts w:ascii="Bradley Hand ITC" w:hAnsi="Bradley Hand ITC"/>
          <w:sz w:val="28"/>
          <w:u w:val="single"/>
        </w:rPr>
        <w:t xml:space="preserve">October </w:t>
      </w:r>
      <w:r w:rsidR="0012545A">
        <w:rPr>
          <w:rFonts w:ascii="Bradley Hand ITC" w:hAnsi="Bradley Hand ITC"/>
          <w:sz w:val="28"/>
          <w:u w:val="single"/>
        </w:rPr>
        <w:t>201</w:t>
      </w:r>
      <w:r w:rsidR="002623D2">
        <w:rPr>
          <w:rFonts w:ascii="Bradley Hand ITC" w:hAnsi="Bradley Hand ITC"/>
          <w:sz w:val="28"/>
          <w:u w:val="single"/>
        </w:rPr>
        <w:t>7</w:t>
      </w:r>
      <w:r w:rsidR="005675C0">
        <w:rPr>
          <w:rFonts w:ascii="Bradley Hand ITC" w:hAnsi="Bradley Hand ITC"/>
          <w:b w:val="0"/>
          <w:noProof/>
          <w:sz w:val="28"/>
          <w:u w:val="single"/>
        </w:rPr>
        <w:drawing>
          <wp:inline distT="0" distB="0" distL="0" distR="0">
            <wp:extent cx="100012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00125" cy="523875"/>
                    </a:xfrm>
                    <a:prstGeom prst="rect">
                      <a:avLst/>
                    </a:prstGeom>
                    <a:noFill/>
                    <a:ln w="9525">
                      <a:noFill/>
                      <a:miter lim="800000"/>
                      <a:headEnd/>
                      <a:tailEnd/>
                    </a:ln>
                  </pic:spPr>
                </pic:pic>
              </a:graphicData>
            </a:graphic>
          </wp:inline>
        </w:drawing>
      </w:r>
      <w:r w:rsidR="009C79E7" w:rsidRPr="00695D67">
        <w:rPr>
          <w:rFonts w:ascii="Bradley Hand ITC" w:hAnsi="Bradley Hand ITC"/>
          <w:sz w:val="28"/>
          <w:u w:val="single"/>
        </w:rPr>
        <w:tab/>
      </w:r>
      <w:r w:rsidR="009C79E7" w:rsidRPr="00695D67">
        <w:rPr>
          <w:rFonts w:ascii="Bradley Hand ITC" w:hAnsi="Bradley Hand ITC"/>
          <w:sz w:val="28"/>
          <w:u w:val="single"/>
        </w:rPr>
        <w:tab/>
      </w:r>
      <w:r w:rsidR="009C79E7" w:rsidRPr="00695D67">
        <w:rPr>
          <w:rFonts w:ascii="Bradley Hand ITC" w:hAnsi="Bradley Hand ITC"/>
          <w:sz w:val="28"/>
          <w:u w:val="single"/>
        </w:rPr>
        <w:tab/>
        <w:t xml:space="preserve">       </w:t>
      </w:r>
      <w:r w:rsidR="009C79E7" w:rsidRPr="00695D67">
        <w:rPr>
          <w:rFonts w:ascii="Bradley Hand ITC" w:hAnsi="Bradley Hand ITC"/>
          <w:sz w:val="28"/>
          <w:u w:val="single"/>
        </w:rPr>
        <w:tab/>
      </w:r>
      <w:r w:rsidR="009C79E7" w:rsidRPr="00695D67">
        <w:rPr>
          <w:rFonts w:ascii="Bradley Hand ITC" w:hAnsi="Bradley Hand ITC"/>
          <w:sz w:val="28"/>
          <w:u w:val="single"/>
        </w:rPr>
        <w:tab/>
      </w:r>
      <w:r w:rsidR="009C79E7" w:rsidRPr="00695D67">
        <w:rPr>
          <w:rFonts w:ascii="Bradley Hand ITC" w:hAnsi="Bradley Hand ITC"/>
          <w:sz w:val="28"/>
          <w:u w:val="single"/>
        </w:rPr>
        <w:tab/>
      </w:r>
      <w:r w:rsidR="009C79E7" w:rsidRPr="00695D67">
        <w:rPr>
          <w:rFonts w:ascii="Bradley Hand ITC" w:hAnsi="Bradley Hand ITC"/>
          <w:sz w:val="28"/>
          <w:u w:val="single"/>
        </w:rPr>
        <w:tab/>
      </w:r>
      <w:r w:rsidR="009C79E7" w:rsidRPr="00695D67">
        <w:rPr>
          <w:rFonts w:ascii="Bradley Hand ITC" w:hAnsi="Bradley Hand ITC"/>
          <w:sz w:val="28"/>
          <w:u w:val="single"/>
        </w:rPr>
        <w:tab/>
      </w:r>
      <w:r w:rsidR="009C79E7" w:rsidRPr="00695D67">
        <w:rPr>
          <w:rFonts w:ascii="Bradley Hand ITC" w:hAnsi="Bradley Hand ITC"/>
          <w:sz w:val="28"/>
          <w:u w:val="single"/>
        </w:rPr>
        <w:tab/>
      </w:r>
      <w:r w:rsidR="00FD6A79" w:rsidRPr="00695D67">
        <w:rPr>
          <w:rFonts w:ascii="Bradley Hand ITC" w:hAnsi="Bradley Hand ITC"/>
          <w:sz w:val="28"/>
          <w:u w:val="single"/>
        </w:rPr>
        <w:t xml:space="preserve">   </w:t>
      </w:r>
      <w:r w:rsidR="009C79E7" w:rsidRPr="00695D67">
        <w:rPr>
          <w:rFonts w:ascii="Bradley Hand ITC" w:hAnsi="Bradley Hand ITC"/>
          <w:sz w:val="28"/>
          <w:u w:val="single"/>
        </w:rPr>
        <w:t>Volume 2</w:t>
      </w:r>
      <w:r w:rsidR="009C79E7" w:rsidRPr="00695D67">
        <w:rPr>
          <w:rFonts w:ascii="Bradley Hand ITC" w:hAnsi="Bradley Hand ITC"/>
          <w:sz w:val="28"/>
          <w:u w:val="single"/>
        </w:rPr>
        <w:tab/>
      </w:r>
    </w:p>
    <w:p w:rsidR="00F05A84" w:rsidRDefault="00F05A84" w:rsidP="00F05A84">
      <w:pPr>
        <w:jc w:val="center"/>
        <w:rPr>
          <w:rFonts w:ascii="Arial Narrow" w:hAnsi="Arial Narrow"/>
          <w:b/>
          <w:sz w:val="36"/>
          <w:szCs w:val="36"/>
          <w:u w:val="single"/>
        </w:rPr>
      </w:pPr>
    </w:p>
    <w:p w:rsidR="00F05A84" w:rsidRPr="00061BAB" w:rsidRDefault="00F05A84" w:rsidP="00F05A84">
      <w:pPr>
        <w:jc w:val="center"/>
        <w:rPr>
          <w:rFonts w:ascii="Arial Narrow" w:hAnsi="Arial Narrow"/>
          <w:b/>
          <w:sz w:val="36"/>
          <w:szCs w:val="36"/>
          <w:u w:val="single"/>
        </w:rPr>
      </w:pPr>
      <w:r w:rsidRPr="00061BAB">
        <w:rPr>
          <w:rFonts w:ascii="Arial Narrow" w:hAnsi="Arial Narrow"/>
          <w:b/>
          <w:sz w:val="36"/>
          <w:szCs w:val="36"/>
          <w:u w:val="single"/>
        </w:rPr>
        <w:t xml:space="preserve">Planning Ahead to Pay </w:t>
      </w:r>
      <w:proofErr w:type="gramStart"/>
      <w:r w:rsidRPr="00061BAB">
        <w:rPr>
          <w:rFonts w:ascii="Arial Narrow" w:hAnsi="Arial Narrow"/>
          <w:b/>
          <w:sz w:val="36"/>
          <w:szCs w:val="36"/>
          <w:u w:val="single"/>
        </w:rPr>
        <w:t>For</w:t>
      </w:r>
      <w:proofErr w:type="gramEnd"/>
      <w:r w:rsidRPr="00061BAB">
        <w:rPr>
          <w:rFonts w:ascii="Arial Narrow" w:hAnsi="Arial Narrow"/>
          <w:b/>
          <w:sz w:val="36"/>
          <w:szCs w:val="36"/>
          <w:u w:val="single"/>
        </w:rPr>
        <w:t xml:space="preserve"> College</w:t>
      </w:r>
    </w:p>
    <w:p w:rsidR="00F05A84" w:rsidRPr="00061BAB" w:rsidRDefault="00F05A84" w:rsidP="00F05A84">
      <w:pPr>
        <w:jc w:val="center"/>
        <w:rPr>
          <w:rFonts w:ascii="Arial Narrow" w:hAnsi="Arial Narrow"/>
          <w:sz w:val="24"/>
          <w:szCs w:val="24"/>
        </w:rPr>
      </w:pPr>
      <w:r w:rsidRPr="00061BAB">
        <w:rPr>
          <w:rFonts w:ascii="Arial Narrow" w:hAnsi="Arial Narrow"/>
          <w:sz w:val="24"/>
          <w:szCs w:val="24"/>
        </w:rPr>
        <w:t>A General Financial Aid Workshop</w:t>
      </w:r>
    </w:p>
    <w:p w:rsidR="00F05A84" w:rsidRPr="00061BAB" w:rsidRDefault="00F05A84" w:rsidP="00F05A84">
      <w:pPr>
        <w:jc w:val="center"/>
        <w:rPr>
          <w:rFonts w:ascii="Arial Narrow" w:hAnsi="Arial Narrow"/>
          <w:sz w:val="24"/>
          <w:szCs w:val="24"/>
        </w:rPr>
      </w:pPr>
      <w:r w:rsidRPr="00061BAB">
        <w:rPr>
          <w:rFonts w:ascii="Arial Narrow" w:hAnsi="Arial Narrow"/>
          <w:sz w:val="24"/>
          <w:szCs w:val="24"/>
        </w:rPr>
        <w:t>Presented by Brad Barnett from the JMU Office of Financial Aid</w:t>
      </w:r>
    </w:p>
    <w:p w:rsidR="00F05A84" w:rsidRPr="00061BAB" w:rsidRDefault="00F05A84" w:rsidP="00F05A84">
      <w:pPr>
        <w:jc w:val="center"/>
        <w:rPr>
          <w:rFonts w:ascii="Arial Narrow" w:hAnsi="Arial Narrow"/>
          <w:sz w:val="24"/>
          <w:szCs w:val="24"/>
        </w:rPr>
      </w:pPr>
      <w:r w:rsidRPr="00061BAB">
        <w:rPr>
          <w:rFonts w:ascii="Arial Narrow" w:hAnsi="Arial Narrow"/>
          <w:sz w:val="24"/>
          <w:szCs w:val="24"/>
        </w:rPr>
        <w:t>Open to all high school students and their parents</w:t>
      </w:r>
    </w:p>
    <w:p w:rsidR="00F05A84" w:rsidRPr="00061BAB" w:rsidRDefault="0086710C" w:rsidP="00F05A84">
      <w:pPr>
        <w:jc w:val="center"/>
        <w:rPr>
          <w:rFonts w:ascii="Arial Narrow" w:hAnsi="Arial Narrow"/>
          <w:sz w:val="24"/>
          <w:szCs w:val="24"/>
        </w:rPr>
      </w:pPr>
      <w:r>
        <w:rPr>
          <w:rFonts w:ascii="Arial Narrow" w:hAnsi="Arial Narrow"/>
          <w:sz w:val="24"/>
          <w:szCs w:val="24"/>
        </w:rPr>
        <w:t>Wednesday Nov 8 at 6pm</w:t>
      </w:r>
    </w:p>
    <w:p w:rsidR="00F05A84" w:rsidRPr="00061BAB" w:rsidRDefault="00F05A84" w:rsidP="00F05A84">
      <w:pPr>
        <w:jc w:val="center"/>
        <w:rPr>
          <w:rFonts w:ascii="Arial Narrow" w:hAnsi="Arial Narrow"/>
          <w:sz w:val="24"/>
          <w:szCs w:val="24"/>
        </w:rPr>
      </w:pPr>
      <w:r w:rsidRPr="00061BAB">
        <w:rPr>
          <w:rFonts w:ascii="Arial Narrow" w:hAnsi="Arial Narrow"/>
          <w:sz w:val="24"/>
          <w:szCs w:val="24"/>
        </w:rPr>
        <w:t>Broadway High School Lecture Room</w:t>
      </w:r>
      <w:bookmarkStart w:id="0" w:name="_GoBack"/>
      <w:bookmarkEnd w:id="0"/>
    </w:p>
    <w:p w:rsidR="008A6DF7" w:rsidRDefault="008A6DF7" w:rsidP="008A6DF7">
      <w:pPr>
        <w:pStyle w:val="BodyText"/>
        <w:rPr>
          <w:rFonts w:ascii="Arial" w:hAnsi="Arial" w:cs="Arial"/>
          <w:b/>
          <w:color w:val="000000"/>
        </w:rPr>
      </w:pPr>
    </w:p>
    <w:p w:rsidR="00F05A84" w:rsidRDefault="00BA7E89" w:rsidP="008A6DF7">
      <w:pPr>
        <w:pStyle w:val="BodyText"/>
        <w:rPr>
          <w:rFonts w:ascii="Arial" w:hAnsi="Arial" w:cs="Arial"/>
          <w:b/>
          <w:color w:val="000000"/>
        </w:rPr>
      </w:pPr>
      <w:r w:rsidRPr="008C500D">
        <w:rPr>
          <w:rFonts w:ascii="Maiandra GD" w:hAnsi="Maiandra GD"/>
          <w:b/>
          <w:noProof/>
          <w:sz w:val="32"/>
          <w:szCs w:val="32"/>
        </w:rPr>
        <mc:AlternateContent>
          <mc:Choice Requires="wps">
            <w:drawing>
              <wp:anchor distT="0" distB="0" distL="114300" distR="114300" simplePos="0" relativeHeight="251659264" behindDoc="0" locked="0" layoutInCell="0" allowOverlap="1" wp14:anchorId="1AAD2EE1" wp14:editId="00EC2EC8">
                <wp:simplePos x="0" y="0"/>
                <wp:positionH relativeFrom="margin">
                  <wp:align>right</wp:align>
                </wp:positionH>
                <wp:positionV relativeFrom="margin">
                  <wp:align>center</wp:align>
                </wp:positionV>
                <wp:extent cx="2828925" cy="3209925"/>
                <wp:effectExtent l="38100" t="38100" r="47625"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2099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A7E89" w:rsidRPr="00BA7E89" w:rsidRDefault="00BA7E89" w:rsidP="008C500D">
                            <w:pPr>
                              <w:pStyle w:val="Subtitle"/>
                              <w:rPr>
                                <w:rFonts w:ascii="Arial" w:hAnsi="Arial" w:cs="Arial"/>
                                <w:color w:val="000000"/>
                                <w:sz w:val="24"/>
                                <w:szCs w:val="24"/>
                              </w:rPr>
                            </w:pPr>
                            <w:r w:rsidRPr="00BA7E89">
                              <w:rPr>
                                <w:rFonts w:ascii="Arial" w:hAnsi="Arial" w:cs="Arial"/>
                                <w:color w:val="000000"/>
                                <w:sz w:val="24"/>
                                <w:szCs w:val="24"/>
                              </w:rPr>
                              <w:t>It’s college application season!</w:t>
                            </w:r>
                          </w:p>
                          <w:p w:rsidR="00BA7E89" w:rsidRDefault="00BA7E89" w:rsidP="008C500D">
                            <w:pPr>
                              <w:pStyle w:val="Subtitle"/>
                              <w:rPr>
                                <w:rFonts w:ascii="Arial" w:hAnsi="Arial" w:cs="Arial"/>
                                <w:b w:val="0"/>
                                <w:color w:val="000000"/>
                                <w:sz w:val="22"/>
                                <w:szCs w:val="22"/>
                              </w:rPr>
                            </w:pPr>
                            <w:r w:rsidRPr="00BA7E89">
                              <w:rPr>
                                <w:rFonts w:ascii="Arial" w:hAnsi="Arial" w:cs="Arial"/>
                                <w:b w:val="0"/>
                                <w:color w:val="000000"/>
                                <w:sz w:val="22"/>
                                <w:szCs w:val="22"/>
                              </w:rPr>
                              <w:t xml:space="preserve">  Remember to add the colleges you are applying to in your Naviance Family Connection account.  You will also need to request transcripts through Family Connection.  In order for us to send transcripts to your colleges, you must turn in the signed Transcript Release form.  In addition to requesting transcripts and letters of recommendation, you can search colleges, find scholarships, and explore career options.  Use your </w:t>
                            </w:r>
                          </w:p>
                          <w:p w:rsidR="00BA7E89" w:rsidRDefault="00BA7E89" w:rsidP="008C500D">
                            <w:pPr>
                              <w:pStyle w:val="Subtitle"/>
                              <w:rPr>
                                <w:rFonts w:ascii="Arial" w:hAnsi="Arial" w:cs="Arial"/>
                                <w:b w:val="0"/>
                                <w:color w:val="000000"/>
                                <w:sz w:val="22"/>
                                <w:szCs w:val="22"/>
                              </w:rPr>
                            </w:pPr>
                            <w:r w:rsidRPr="00BA7E89">
                              <w:rPr>
                                <w:rFonts w:ascii="Arial" w:hAnsi="Arial" w:cs="Arial"/>
                                <w:b w:val="0"/>
                                <w:color w:val="000000"/>
                                <w:sz w:val="22"/>
                                <w:szCs w:val="22"/>
                              </w:rPr>
                              <w:t>PowerSchool login at connection.naviance.com/</w:t>
                            </w:r>
                            <w:proofErr w:type="spellStart"/>
                            <w:r w:rsidRPr="00BA7E89">
                              <w:rPr>
                                <w:rFonts w:ascii="Arial" w:hAnsi="Arial" w:cs="Arial"/>
                                <w:b w:val="0"/>
                                <w:color w:val="000000"/>
                                <w:sz w:val="22"/>
                                <w:szCs w:val="22"/>
                              </w:rPr>
                              <w:t>broadway</w:t>
                            </w:r>
                            <w:proofErr w:type="spellEnd"/>
                            <w:r w:rsidRPr="00BA7E89">
                              <w:rPr>
                                <w:rFonts w:ascii="Arial" w:hAnsi="Arial" w:cs="Arial"/>
                                <w:b w:val="0"/>
                                <w:color w:val="000000"/>
                                <w:sz w:val="22"/>
                                <w:szCs w:val="22"/>
                              </w:rPr>
                              <w:t xml:space="preserve"> </w:t>
                            </w:r>
                          </w:p>
                          <w:p w:rsidR="008C500D" w:rsidRPr="00BA7E89" w:rsidRDefault="00BA7E89" w:rsidP="008C500D">
                            <w:pPr>
                              <w:pStyle w:val="Subtitle"/>
                              <w:rPr>
                                <w:rFonts w:eastAsiaTheme="majorEastAsia"/>
                                <w:b w:val="0"/>
                              </w:rPr>
                            </w:pPr>
                            <w:proofErr w:type="gramStart"/>
                            <w:r w:rsidRPr="00BA7E89">
                              <w:rPr>
                                <w:rFonts w:ascii="Arial" w:hAnsi="Arial" w:cs="Arial"/>
                                <w:b w:val="0"/>
                                <w:color w:val="000000"/>
                                <w:sz w:val="22"/>
                                <w:szCs w:val="22"/>
                              </w:rPr>
                              <w:t>to</w:t>
                            </w:r>
                            <w:proofErr w:type="gramEnd"/>
                            <w:r w:rsidRPr="00BA7E89">
                              <w:rPr>
                                <w:rFonts w:ascii="Arial" w:hAnsi="Arial" w:cs="Arial"/>
                                <w:b w:val="0"/>
                                <w:color w:val="000000"/>
                                <w:sz w:val="22"/>
                                <w:szCs w:val="22"/>
                              </w:rPr>
                              <w:t xml:space="preserve"> access your account.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55pt;margin-top:0;width:222.75pt;height:252.75pt;z-index:251659264;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" o:allowincell="f" filled="f" strokecolor="#622423" strokeweight="6pt">
                <v:stroke linestyle="thickThin"/>
                <v:textbox inset="10.8pt,7.2pt,10.8pt,7.2pt">
                  <w:txbxContent>
                    <w:p w:rsidR="00BA7E89" w:rsidRPr="00BA7E89" w:rsidRDefault="00BA7E89" w:rsidP="008C500D">
                      <w:pPr>
                        <w:pStyle w:val="Subtitle"/>
                        <w:rPr>
                          <w:rFonts w:ascii="Arial" w:hAnsi="Arial" w:cs="Arial"/>
                          <w:color w:val="000000"/>
                          <w:sz w:val="24"/>
                          <w:szCs w:val="24"/>
                        </w:rPr>
                      </w:pPr>
                      <w:r w:rsidRPr="00BA7E89">
                        <w:rPr>
                          <w:rFonts w:ascii="Arial" w:hAnsi="Arial" w:cs="Arial"/>
                          <w:color w:val="000000"/>
                          <w:sz w:val="24"/>
                          <w:szCs w:val="24"/>
                        </w:rPr>
                        <w:t>It’s college application season!</w:t>
                      </w:r>
                    </w:p>
                    <w:p w:rsidR="00BA7E89" w:rsidRDefault="00BA7E89" w:rsidP="008C500D">
                      <w:pPr>
                        <w:pStyle w:val="Subtitle"/>
                        <w:rPr>
                          <w:rFonts w:ascii="Arial" w:hAnsi="Arial" w:cs="Arial"/>
                          <w:b w:val="0"/>
                          <w:color w:val="000000"/>
                          <w:sz w:val="22"/>
                          <w:szCs w:val="22"/>
                        </w:rPr>
                      </w:pPr>
                      <w:r w:rsidRPr="00BA7E89">
                        <w:rPr>
                          <w:rFonts w:ascii="Arial" w:hAnsi="Arial" w:cs="Arial"/>
                          <w:b w:val="0"/>
                          <w:color w:val="000000"/>
                          <w:sz w:val="22"/>
                          <w:szCs w:val="22"/>
                        </w:rPr>
                        <w:t xml:space="preserve">  Remember to add the colleges you are applying to in your Naviance Family Connection account.  You will also need to request transcripts through Family Connection.  In order for us to send transcripts to your colleges, you must turn in the signed Transcript Release form.  In addition to requesting transcripts and letters of recommendation, you can search colleges, find scholarships, and explore career options.  Use your </w:t>
                      </w:r>
                    </w:p>
                    <w:p w:rsidR="00BA7E89" w:rsidRDefault="00BA7E89" w:rsidP="008C500D">
                      <w:pPr>
                        <w:pStyle w:val="Subtitle"/>
                        <w:rPr>
                          <w:rFonts w:ascii="Arial" w:hAnsi="Arial" w:cs="Arial"/>
                          <w:b w:val="0"/>
                          <w:color w:val="000000"/>
                          <w:sz w:val="22"/>
                          <w:szCs w:val="22"/>
                        </w:rPr>
                      </w:pPr>
                      <w:r w:rsidRPr="00BA7E89">
                        <w:rPr>
                          <w:rFonts w:ascii="Arial" w:hAnsi="Arial" w:cs="Arial"/>
                          <w:b w:val="0"/>
                          <w:color w:val="000000"/>
                          <w:sz w:val="22"/>
                          <w:szCs w:val="22"/>
                        </w:rPr>
                        <w:t>PowerSchool login at connection.naviance.com/</w:t>
                      </w:r>
                      <w:proofErr w:type="spellStart"/>
                      <w:r w:rsidRPr="00BA7E89">
                        <w:rPr>
                          <w:rFonts w:ascii="Arial" w:hAnsi="Arial" w:cs="Arial"/>
                          <w:b w:val="0"/>
                          <w:color w:val="000000"/>
                          <w:sz w:val="22"/>
                          <w:szCs w:val="22"/>
                        </w:rPr>
                        <w:t>broadway</w:t>
                      </w:r>
                      <w:proofErr w:type="spellEnd"/>
                      <w:r w:rsidRPr="00BA7E89">
                        <w:rPr>
                          <w:rFonts w:ascii="Arial" w:hAnsi="Arial" w:cs="Arial"/>
                          <w:b w:val="0"/>
                          <w:color w:val="000000"/>
                          <w:sz w:val="22"/>
                          <w:szCs w:val="22"/>
                        </w:rPr>
                        <w:t xml:space="preserve"> </w:t>
                      </w:r>
                    </w:p>
                    <w:p w:rsidR="008C500D" w:rsidRPr="00BA7E89" w:rsidRDefault="00BA7E89" w:rsidP="008C500D">
                      <w:pPr>
                        <w:pStyle w:val="Subtitle"/>
                        <w:rPr>
                          <w:rFonts w:eastAsiaTheme="majorEastAsia"/>
                          <w:b w:val="0"/>
                        </w:rPr>
                      </w:pPr>
                      <w:proofErr w:type="gramStart"/>
                      <w:r w:rsidRPr="00BA7E89">
                        <w:rPr>
                          <w:rFonts w:ascii="Arial" w:hAnsi="Arial" w:cs="Arial"/>
                          <w:b w:val="0"/>
                          <w:color w:val="000000"/>
                          <w:sz w:val="22"/>
                          <w:szCs w:val="22"/>
                        </w:rPr>
                        <w:t>to</w:t>
                      </w:r>
                      <w:proofErr w:type="gramEnd"/>
                      <w:r w:rsidRPr="00BA7E89">
                        <w:rPr>
                          <w:rFonts w:ascii="Arial" w:hAnsi="Arial" w:cs="Arial"/>
                          <w:b w:val="0"/>
                          <w:color w:val="000000"/>
                          <w:sz w:val="22"/>
                          <w:szCs w:val="22"/>
                        </w:rPr>
                        <w:t xml:space="preserve"> access your account.</w:t>
                      </w:r>
                    </w:p>
                  </w:txbxContent>
                </v:textbox>
                <w10:wrap type="square" anchorx="margin" anchory="margin"/>
              </v:shape>
            </w:pict>
          </mc:Fallback>
        </mc:AlternateContent>
      </w:r>
    </w:p>
    <w:p w:rsidR="00F05A84" w:rsidRDefault="00F05A84" w:rsidP="008A6DF7">
      <w:pPr>
        <w:pStyle w:val="BodyText"/>
        <w:rPr>
          <w:rFonts w:ascii="Arial" w:hAnsi="Arial" w:cs="Arial"/>
          <w:b/>
          <w:color w:val="000000"/>
        </w:rPr>
      </w:pPr>
    </w:p>
    <w:p w:rsidR="009C79E7" w:rsidRDefault="009C79E7" w:rsidP="009C79E7">
      <w:pPr>
        <w:rPr>
          <w:rFonts w:ascii="Arial" w:hAnsi="Arial"/>
        </w:rPr>
      </w:pPr>
    </w:p>
    <w:p w:rsidR="00315417" w:rsidRDefault="00390ECF" w:rsidP="004B66F7">
      <w:pPr>
        <w:pStyle w:val="Heading7"/>
        <w:jc w:val="center"/>
        <w:rPr>
          <w:rFonts w:ascii="Arial Narrow" w:hAnsi="Arial Narrow"/>
          <w:sz w:val="32"/>
          <w:szCs w:val="32"/>
        </w:rPr>
      </w:pPr>
      <w:r>
        <w:rPr>
          <w:noProof/>
        </w:rPr>
        <w:drawing>
          <wp:inline distT="0" distB="0" distL="0" distR="0" wp14:anchorId="4EE593F9" wp14:editId="586A8921">
            <wp:extent cx="2333625" cy="666750"/>
            <wp:effectExtent l="0" t="0" r="9525" b="0"/>
            <wp:docPr id="3" name="irc_mi" descr="http://images.military.com/asvab/asvab-main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military.com/asvab/asvab-maintit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666750"/>
                    </a:xfrm>
                    <a:prstGeom prst="rect">
                      <a:avLst/>
                    </a:prstGeom>
                    <a:noFill/>
                    <a:ln>
                      <a:noFill/>
                    </a:ln>
                  </pic:spPr>
                </pic:pic>
              </a:graphicData>
            </a:graphic>
          </wp:inline>
        </w:drawing>
      </w:r>
    </w:p>
    <w:p w:rsidR="00315417" w:rsidRDefault="00315417" w:rsidP="004B66F7">
      <w:pPr>
        <w:pStyle w:val="Heading7"/>
        <w:jc w:val="center"/>
        <w:rPr>
          <w:rFonts w:ascii="Arial Narrow" w:hAnsi="Arial Narrow"/>
          <w:sz w:val="32"/>
          <w:szCs w:val="32"/>
        </w:rPr>
      </w:pPr>
    </w:p>
    <w:p w:rsidR="0055554E" w:rsidRDefault="004B66F7" w:rsidP="004B66F7">
      <w:pPr>
        <w:pStyle w:val="Heading7"/>
        <w:rPr>
          <w:rFonts w:ascii="Arial Narrow" w:hAnsi="Arial Narrow"/>
          <w:b w:val="0"/>
        </w:rPr>
      </w:pPr>
      <w:r w:rsidRPr="004B66F7">
        <w:rPr>
          <w:rFonts w:ascii="Arial Narrow" w:hAnsi="Arial Narrow"/>
          <w:b w:val="0"/>
        </w:rPr>
        <w:t>The Armed Services Vocational Aptitude Battery (ASVAB) will be administered to interested sophomores, juniors and seniors</w:t>
      </w:r>
      <w:r w:rsidR="00A520DB">
        <w:rPr>
          <w:rFonts w:ascii="Arial Narrow" w:hAnsi="Arial Narrow"/>
          <w:b w:val="0"/>
        </w:rPr>
        <w:t xml:space="preserve"> </w:t>
      </w:r>
      <w:r w:rsidR="0055554E">
        <w:rPr>
          <w:rFonts w:ascii="Arial Narrow" w:hAnsi="Arial Narrow"/>
          <w:b w:val="0"/>
        </w:rPr>
        <w:t xml:space="preserve">sometime in November.  Listen to announcements for date.  </w:t>
      </w:r>
      <w:r w:rsidR="008D3A01">
        <w:rPr>
          <w:rFonts w:ascii="Arial Narrow" w:hAnsi="Arial Narrow"/>
          <w:b w:val="0"/>
        </w:rPr>
        <w:t xml:space="preserve">  </w:t>
      </w:r>
      <w:r w:rsidR="00A520DB">
        <w:rPr>
          <w:rFonts w:ascii="Arial Narrow" w:hAnsi="Arial Narrow"/>
          <w:b w:val="0"/>
        </w:rPr>
        <w:t>T</w:t>
      </w:r>
      <w:r w:rsidRPr="004B66F7">
        <w:rPr>
          <w:rFonts w:ascii="Arial Narrow" w:hAnsi="Arial Narrow"/>
          <w:b w:val="0"/>
        </w:rPr>
        <w:t xml:space="preserve">he ASVAB is a series of multi-aptitude tests that measure a person’s capabilities in different jobs.  It is a tool to help students discover their interests, abilities, and preferences with occupations and to learn where and how to get information on different careers.  ASVAB scores are released to the military unless a student requests they not be given. ASVAB is provided and administered each year by the Armed Forces; this year, the test results are reported to the high school and to the military.  </w:t>
      </w:r>
      <w:r w:rsidR="004149EA">
        <w:rPr>
          <w:rFonts w:ascii="Arial Narrow" w:hAnsi="Arial Narrow"/>
          <w:b w:val="0"/>
        </w:rPr>
        <w:t>Military Personnel</w:t>
      </w:r>
      <w:r w:rsidRPr="004B66F7">
        <w:rPr>
          <w:rFonts w:ascii="Arial Narrow" w:hAnsi="Arial Narrow"/>
          <w:b w:val="0"/>
        </w:rPr>
        <w:t xml:space="preserve"> will meet with students to assist in interpreting the results.  There is no charge </w:t>
      </w:r>
      <w:r w:rsidR="00BC3F1C">
        <w:rPr>
          <w:rFonts w:ascii="Arial Narrow" w:hAnsi="Arial Narrow"/>
          <w:b w:val="0"/>
        </w:rPr>
        <w:t xml:space="preserve">to take the ASVAB.  </w:t>
      </w:r>
    </w:p>
    <w:p w:rsidR="0055554E" w:rsidRDefault="00BC3F1C" w:rsidP="004B66F7">
      <w:pPr>
        <w:pStyle w:val="Heading7"/>
        <w:rPr>
          <w:rFonts w:ascii="Arial Narrow" w:hAnsi="Arial Narrow"/>
          <w:b w:val="0"/>
        </w:rPr>
      </w:pPr>
      <w:r>
        <w:rPr>
          <w:rFonts w:ascii="Arial Narrow" w:hAnsi="Arial Narrow"/>
          <w:b w:val="0"/>
        </w:rPr>
        <w:t xml:space="preserve">Sophomores, </w:t>
      </w:r>
      <w:proofErr w:type="gramStart"/>
      <w:r w:rsidR="004B66F7" w:rsidRPr="004B66F7">
        <w:rPr>
          <w:rFonts w:ascii="Arial Narrow" w:hAnsi="Arial Narrow"/>
          <w:b w:val="0"/>
        </w:rPr>
        <w:t>Juniors</w:t>
      </w:r>
      <w:proofErr w:type="gramEnd"/>
      <w:r w:rsidR="004B66F7" w:rsidRPr="004B66F7">
        <w:rPr>
          <w:rFonts w:ascii="Arial Narrow" w:hAnsi="Arial Narrow"/>
          <w:b w:val="0"/>
        </w:rPr>
        <w:t xml:space="preserve"> and Seniors may sign up for the ASVAB </w:t>
      </w:r>
    </w:p>
    <w:p w:rsidR="004B66F7" w:rsidRPr="004B66F7" w:rsidRDefault="004B66F7" w:rsidP="004B66F7">
      <w:pPr>
        <w:pStyle w:val="Heading7"/>
        <w:rPr>
          <w:rFonts w:ascii="Arial Narrow" w:hAnsi="Arial Narrow"/>
          <w:b w:val="0"/>
        </w:rPr>
      </w:pPr>
      <w:proofErr w:type="gramStart"/>
      <w:r w:rsidRPr="004B66F7">
        <w:rPr>
          <w:rFonts w:ascii="Arial Narrow" w:hAnsi="Arial Narrow"/>
          <w:b w:val="0"/>
        </w:rPr>
        <w:t>with</w:t>
      </w:r>
      <w:proofErr w:type="gramEnd"/>
      <w:r w:rsidRPr="004B66F7">
        <w:rPr>
          <w:rFonts w:ascii="Arial Narrow" w:hAnsi="Arial Narrow"/>
          <w:b w:val="0"/>
        </w:rPr>
        <w:t xml:space="preserve"> Mrs. Walton in the Counseling Center.</w:t>
      </w:r>
    </w:p>
    <w:p w:rsidR="009C79E7" w:rsidRDefault="009C79E7" w:rsidP="009C79E7">
      <w:pPr>
        <w:pStyle w:val="Heading7"/>
        <w:rPr>
          <w:rFonts w:ascii="Times New Roman" w:hAnsi="Times New Roman"/>
          <w:b w:val="0"/>
          <w:sz w:val="32"/>
          <w:szCs w:val="32"/>
        </w:rPr>
      </w:pPr>
    </w:p>
    <w:p w:rsidR="00F05A84" w:rsidRDefault="00F05A84" w:rsidP="00F05A84"/>
    <w:p w:rsidR="00F05A84" w:rsidRPr="00F05A84" w:rsidRDefault="00F05A84" w:rsidP="00F05A84"/>
    <w:p w:rsidR="00052B9B" w:rsidRPr="00052B9B" w:rsidRDefault="00052B9B" w:rsidP="00052B9B">
      <w:pPr>
        <w:rPr>
          <w:rFonts w:ascii="Maiandra GD" w:hAnsi="Maiandra GD"/>
          <w:b/>
          <w:sz w:val="32"/>
          <w:szCs w:val="32"/>
        </w:rPr>
      </w:pPr>
      <w:r w:rsidRPr="00052B9B">
        <w:rPr>
          <w:rFonts w:ascii="Maiandra GD" w:hAnsi="Maiandra GD"/>
          <w:b/>
          <w:sz w:val="32"/>
          <w:szCs w:val="32"/>
        </w:rPr>
        <w:t>ACT DATES:   Register online www.actstudent.org</w:t>
      </w:r>
    </w:p>
    <w:p w:rsidR="00052B9B" w:rsidRPr="00052B9B" w:rsidRDefault="00052B9B" w:rsidP="00052B9B">
      <w:pPr>
        <w:rPr>
          <w:rFonts w:ascii="Maiandra GD" w:hAnsi="Maiandra GD"/>
          <w:sz w:val="32"/>
          <w:szCs w:val="32"/>
        </w:rPr>
      </w:pPr>
      <w:r w:rsidRPr="00052B9B">
        <w:rPr>
          <w:rFonts w:ascii="Maiandra GD" w:hAnsi="Maiandra GD"/>
          <w:b/>
          <w:sz w:val="32"/>
          <w:szCs w:val="32"/>
        </w:rPr>
        <w:tab/>
      </w:r>
      <w:r w:rsidR="00C714E3">
        <w:rPr>
          <w:rFonts w:ascii="Maiandra GD" w:hAnsi="Maiandra GD"/>
          <w:sz w:val="32"/>
          <w:szCs w:val="32"/>
        </w:rPr>
        <w:t xml:space="preserve">Register by:   </w:t>
      </w:r>
      <w:r w:rsidR="00C714E3">
        <w:rPr>
          <w:rFonts w:ascii="Maiandra GD" w:hAnsi="Maiandra GD"/>
          <w:sz w:val="32"/>
          <w:szCs w:val="32"/>
        </w:rPr>
        <w:tab/>
        <w:t xml:space="preserve">Nov </w:t>
      </w:r>
      <w:r w:rsidR="0086710C">
        <w:rPr>
          <w:rFonts w:ascii="Maiandra GD" w:hAnsi="Maiandra GD"/>
          <w:sz w:val="32"/>
          <w:szCs w:val="32"/>
        </w:rPr>
        <w:t>3</w:t>
      </w:r>
      <w:r w:rsidRPr="00052B9B">
        <w:rPr>
          <w:rFonts w:ascii="Maiandra GD" w:hAnsi="Maiandra GD"/>
          <w:sz w:val="32"/>
          <w:szCs w:val="32"/>
        </w:rPr>
        <w:tab/>
        <w:t xml:space="preserve">     Jan </w:t>
      </w:r>
      <w:r w:rsidR="0086710C">
        <w:rPr>
          <w:rFonts w:ascii="Maiandra GD" w:hAnsi="Maiandra GD"/>
          <w:sz w:val="32"/>
          <w:szCs w:val="32"/>
        </w:rPr>
        <w:t>12</w:t>
      </w:r>
      <w:r w:rsidR="00BA0776">
        <w:rPr>
          <w:rFonts w:ascii="Maiandra GD" w:hAnsi="Maiandra GD"/>
          <w:sz w:val="32"/>
          <w:szCs w:val="32"/>
        </w:rPr>
        <w:t xml:space="preserve">  </w:t>
      </w:r>
      <w:r w:rsidR="00BA0776">
        <w:rPr>
          <w:rFonts w:ascii="Maiandra GD" w:hAnsi="Maiandra GD"/>
          <w:sz w:val="32"/>
          <w:szCs w:val="32"/>
        </w:rPr>
        <w:tab/>
        <w:t xml:space="preserve">March </w:t>
      </w:r>
      <w:r w:rsidR="0086710C">
        <w:rPr>
          <w:rFonts w:ascii="Maiandra GD" w:hAnsi="Maiandra GD"/>
          <w:sz w:val="32"/>
          <w:szCs w:val="32"/>
        </w:rPr>
        <w:t>9</w:t>
      </w:r>
      <w:r w:rsidR="008C500D">
        <w:rPr>
          <w:rFonts w:ascii="Maiandra GD" w:hAnsi="Maiandra GD"/>
          <w:sz w:val="32"/>
          <w:szCs w:val="32"/>
        </w:rPr>
        <w:tab/>
      </w:r>
    </w:p>
    <w:p w:rsidR="00052B9B" w:rsidRPr="00052B9B" w:rsidRDefault="00052B9B" w:rsidP="00052B9B">
      <w:pPr>
        <w:rPr>
          <w:rFonts w:ascii="Maiandra GD" w:hAnsi="Maiandra GD"/>
          <w:sz w:val="32"/>
          <w:szCs w:val="32"/>
        </w:rPr>
      </w:pPr>
      <w:r w:rsidRPr="00052B9B">
        <w:rPr>
          <w:rFonts w:ascii="Maiandra GD" w:hAnsi="Maiandra GD"/>
          <w:sz w:val="32"/>
          <w:szCs w:val="32"/>
        </w:rPr>
        <w:tab/>
        <w:t xml:space="preserve">Test Date:     </w:t>
      </w:r>
      <w:r>
        <w:rPr>
          <w:rFonts w:ascii="Maiandra GD" w:hAnsi="Maiandra GD"/>
          <w:sz w:val="32"/>
          <w:szCs w:val="32"/>
        </w:rPr>
        <w:tab/>
      </w:r>
      <w:r w:rsidRPr="00052B9B">
        <w:rPr>
          <w:rFonts w:ascii="Maiandra GD" w:hAnsi="Maiandra GD"/>
          <w:sz w:val="32"/>
          <w:szCs w:val="32"/>
        </w:rPr>
        <w:t xml:space="preserve">Dec </w:t>
      </w:r>
      <w:r w:rsidR="0086710C">
        <w:rPr>
          <w:rFonts w:ascii="Maiandra GD" w:hAnsi="Maiandra GD"/>
          <w:sz w:val="32"/>
          <w:szCs w:val="32"/>
        </w:rPr>
        <w:t>9</w:t>
      </w:r>
      <w:r w:rsidRPr="00052B9B">
        <w:rPr>
          <w:rFonts w:ascii="Maiandra GD" w:hAnsi="Maiandra GD"/>
          <w:sz w:val="32"/>
          <w:szCs w:val="32"/>
        </w:rPr>
        <w:tab/>
        <w:t xml:space="preserve">     Feb </w:t>
      </w:r>
      <w:r w:rsidR="0086710C">
        <w:rPr>
          <w:rFonts w:ascii="Maiandra GD" w:hAnsi="Maiandra GD"/>
          <w:sz w:val="32"/>
          <w:szCs w:val="32"/>
        </w:rPr>
        <w:t>10</w:t>
      </w:r>
      <w:r w:rsidR="00BA0776">
        <w:rPr>
          <w:rFonts w:ascii="Maiandra GD" w:hAnsi="Maiandra GD"/>
          <w:sz w:val="32"/>
          <w:szCs w:val="32"/>
        </w:rPr>
        <w:tab/>
      </w:r>
      <w:r w:rsidR="00BA0776">
        <w:rPr>
          <w:rFonts w:ascii="Maiandra GD" w:hAnsi="Maiandra GD"/>
          <w:sz w:val="32"/>
          <w:szCs w:val="32"/>
        </w:rPr>
        <w:tab/>
        <w:t xml:space="preserve">April </w:t>
      </w:r>
      <w:r w:rsidR="0086710C">
        <w:rPr>
          <w:rFonts w:ascii="Maiandra GD" w:hAnsi="Maiandra GD"/>
          <w:sz w:val="32"/>
          <w:szCs w:val="32"/>
        </w:rPr>
        <w:t>14</w:t>
      </w:r>
    </w:p>
    <w:p w:rsidR="00052B9B" w:rsidRPr="00052B9B" w:rsidRDefault="00052B9B" w:rsidP="00052B9B">
      <w:pPr>
        <w:rPr>
          <w:rFonts w:ascii="Maiandra GD" w:hAnsi="Maiandra GD"/>
          <w:b/>
          <w:sz w:val="32"/>
          <w:szCs w:val="32"/>
        </w:rPr>
      </w:pPr>
    </w:p>
    <w:p w:rsidR="00052B9B" w:rsidRPr="00052B9B" w:rsidRDefault="00052B9B" w:rsidP="00052B9B">
      <w:pPr>
        <w:rPr>
          <w:rFonts w:ascii="Maiandra GD" w:hAnsi="Maiandra GD"/>
          <w:b/>
          <w:sz w:val="32"/>
          <w:szCs w:val="32"/>
        </w:rPr>
      </w:pPr>
      <w:r w:rsidRPr="00052B9B">
        <w:rPr>
          <w:rFonts w:ascii="Maiandra GD" w:hAnsi="Maiandra GD"/>
          <w:b/>
          <w:sz w:val="32"/>
          <w:szCs w:val="32"/>
        </w:rPr>
        <w:t>SAT Dates:  Register online www.collegeboard.com</w:t>
      </w:r>
    </w:p>
    <w:p w:rsidR="0086710C" w:rsidRDefault="00052B9B" w:rsidP="00052B9B">
      <w:pPr>
        <w:rPr>
          <w:rFonts w:ascii="Maiandra GD" w:hAnsi="Maiandra GD"/>
          <w:sz w:val="32"/>
          <w:szCs w:val="32"/>
        </w:rPr>
      </w:pPr>
      <w:r w:rsidRPr="00052B9B">
        <w:rPr>
          <w:rFonts w:ascii="Maiandra GD" w:hAnsi="Maiandra GD"/>
          <w:b/>
          <w:sz w:val="32"/>
          <w:szCs w:val="32"/>
        </w:rPr>
        <w:tab/>
      </w:r>
      <w:r w:rsidRPr="00052B9B">
        <w:rPr>
          <w:rFonts w:ascii="Maiandra GD" w:hAnsi="Maiandra GD"/>
          <w:sz w:val="32"/>
          <w:szCs w:val="32"/>
        </w:rPr>
        <w:t>Regis</w:t>
      </w:r>
      <w:r w:rsidR="002F1DD1">
        <w:rPr>
          <w:rFonts w:ascii="Maiandra GD" w:hAnsi="Maiandra GD"/>
          <w:sz w:val="32"/>
          <w:szCs w:val="32"/>
        </w:rPr>
        <w:t xml:space="preserve">ter by: </w:t>
      </w:r>
      <w:r w:rsidR="002F1DD1">
        <w:rPr>
          <w:rFonts w:ascii="Maiandra GD" w:hAnsi="Maiandra GD"/>
          <w:sz w:val="32"/>
          <w:szCs w:val="32"/>
        </w:rPr>
        <w:tab/>
        <w:t xml:space="preserve">  Oct </w:t>
      </w:r>
      <w:r w:rsidR="0086710C">
        <w:rPr>
          <w:rFonts w:ascii="Maiandra GD" w:hAnsi="Maiandra GD"/>
          <w:sz w:val="32"/>
          <w:szCs w:val="32"/>
        </w:rPr>
        <w:t>5</w:t>
      </w:r>
      <w:r>
        <w:rPr>
          <w:rFonts w:ascii="Maiandra GD" w:hAnsi="Maiandra GD"/>
          <w:sz w:val="32"/>
          <w:szCs w:val="32"/>
        </w:rPr>
        <w:tab/>
        <w:t xml:space="preserve">    </w:t>
      </w:r>
      <w:r w:rsidRPr="00052B9B">
        <w:rPr>
          <w:rFonts w:ascii="Maiandra GD" w:hAnsi="Maiandra GD"/>
          <w:sz w:val="32"/>
          <w:szCs w:val="32"/>
        </w:rPr>
        <w:t>Nov</w:t>
      </w:r>
      <w:r w:rsidR="002F1DD1">
        <w:rPr>
          <w:rFonts w:ascii="Maiandra GD" w:hAnsi="Maiandra GD"/>
          <w:sz w:val="32"/>
          <w:szCs w:val="32"/>
        </w:rPr>
        <w:t xml:space="preserve"> </w:t>
      </w:r>
      <w:r w:rsidR="0086710C">
        <w:rPr>
          <w:rFonts w:ascii="Maiandra GD" w:hAnsi="Maiandra GD"/>
          <w:sz w:val="32"/>
          <w:szCs w:val="32"/>
        </w:rPr>
        <w:t>2</w:t>
      </w:r>
      <w:r w:rsidR="00BA0776">
        <w:rPr>
          <w:rFonts w:ascii="Maiandra GD" w:hAnsi="Maiandra GD"/>
          <w:sz w:val="32"/>
          <w:szCs w:val="32"/>
        </w:rPr>
        <w:tab/>
      </w:r>
      <w:r w:rsidR="00BA0776">
        <w:rPr>
          <w:rFonts w:ascii="Maiandra GD" w:hAnsi="Maiandra GD"/>
          <w:sz w:val="32"/>
          <w:szCs w:val="32"/>
        </w:rPr>
        <w:tab/>
      </w:r>
    </w:p>
    <w:p w:rsidR="00536BA5" w:rsidRPr="00052B9B" w:rsidRDefault="00052B9B" w:rsidP="00052B9B">
      <w:pPr>
        <w:rPr>
          <w:rFonts w:ascii="Century" w:hAnsi="Century"/>
          <w:b/>
          <w:sz w:val="32"/>
          <w:szCs w:val="32"/>
        </w:rPr>
      </w:pPr>
      <w:r w:rsidRPr="00052B9B">
        <w:rPr>
          <w:rFonts w:ascii="Maiandra GD" w:hAnsi="Maiandra GD"/>
          <w:b/>
          <w:sz w:val="32"/>
          <w:szCs w:val="32"/>
        </w:rPr>
        <w:tab/>
      </w:r>
      <w:r w:rsidRPr="00052B9B">
        <w:rPr>
          <w:rFonts w:ascii="Maiandra GD" w:hAnsi="Maiandra GD"/>
          <w:sz w:val="32"/>
          <w:szCs w:val="32"/>
        </w:rPr>
        <w:t>Test Date:</w:t>
      </w:r>
      <w:r w:rsidRPr="00052B9B">
        <w:rPr>
          <w:rFonts w:ascii="Maiandra GD" w:hAnsi="Maiandra GD"/>
          <w:b/>
          <w:sz w:val="32"/>
          <w:szCs w:val="32"/>
        </w:rPr>
        <w:tab/>
      </w:r>
      <w:r>
        <w:rPr>
          <w:rFonts w:ascii="Maiandra GD" w:hAnsi="Maiandra GD"/>
          <w:b/>
          <w:sz w:val="32"/>
          <w:szCs w:val="32"/>
        </w:rPr>
        <w:tab/>
      </w:r>
      <w:r w:rsidR="002F1DD1">
        <w:rPr>
          <w:rFonts w:ascii="Maiandra GD" w:hAnsi="Maiandra GD"/>
          <w:sz w:val="32"/>
          <w:szCs w:val="32"/>
        </w:rPr>
        <w:t xml:space="preserve">  Nov </w:t>
      </w:r>
      <w:r w:rsidR="0086710C">
        <w:rPr>
          <w:rFonts w:ascii="Maiandra GD" w:hAnsi="Maiandra GD"/>
          <w:sz w:val="32"/>
          <w:szCs w:val="32"/>
        </w:rPr>
        <w:t>4</w:t>
      </w:r>
      <w:r w:rsidRPr="00052B9B">
        <w:rPr>
          <w:rFonts w:ascii="Maiandra GD" w:hAnsi="Maiandra GD"/>
          <w:sz w:val="32"/>
          <w:szCs w:val="32"/>
        </w:rPr>
        <w:t xml:space="preserve">      </w:t>
      </w:r>
      <w:r w:rsidR="00BA0776">
        <w:rPr>
          <w:rFonts w:ascii="Maiandra GD" w:hAnsi="Maiandra GD"/>
          <w:sz w:val="32"/>
          <w:szCs w:val="32"/>
        </w:rPr>
        <w:t xml:space="preserve">  </w:t>
      </w:r>
      <w:r w:rsidRPr="00052B9B">
        <w:rPr>
          <w:rFonts w:ascii="Maiandra GD" w:hAnsi="Maiandra GD"/>
          <w:sz w:val="32"/>
          <w:szCs w:val="32"/>
        </w:rPr>
        <w:t xml:space="preserve">Dec </w:t>
      </w:r>
      <w:r w:rsidR="0086710C">
        <w:rPr>
          <w:rFonts w:ascii="Maiandra GD" w:hAnsi="Maiandra GD"/>
          <w:sz w:val="32"/>
          <w:szCs w:val="32"/>
        </w:rPr>
        <w:t>2</w:t>
      </w:r>
      <w:r w:rsidR="00BA0776">
        <w:rPr>
          <w:rFonts w:ascii="Maiandra GD" w:hAnsi="Maiandra GD"/>
          <w:sz w:val="32"/>
          <w:szCs w:val="32"/>
        </w:rPr>
        <w:tab/>
      </w:r>
      <w:r w:rsidR="00C714E3">
        <w:rPr>
          <w:rFonts w:ascii="Maiandra GD" w:hAnsi="Maiandra GD"/>
          <w:sz w:val="32"/>
          <w:szCs w:val="32"/>
        </w:rPr>
        <w:tab/>
      </w:r>
    </w:p>
    <w:p w:rsidR="00281110" w:rsidRDefault="00281110" w:rsidP="009C79E7">
      <w:pPr>
        <w:rPr>
          <w:rFonts w:ascii="Perpetua" w:hAnsi="Perpetua"/>
          <w:b/>
          <w:sz w:val="24"/>
          <w:u w:val="single"/>
        </w:rPr>
      </w:pPr>
    </w:p>
    <w:p w:rsidR="005942D1" w:rsidRPr="004149EA" w:rsidRDefault="002620B9" w:rsidP="004149EA">
      <w:pPr>
        <w:jc w:val="center"/>
        <w:rPr>
          <w:rFonts w:ascii="Perpetua" w:hAnsi="Perpetua"/>
          <w:b/>
          <w:sz w:val="36"/>
          <w:szCs w:val="28"/>
          <w:u w:val="single"/>
        </w:rPr>
      </w:pPr>
      <w:r w:rsidRPr="004149EA">
        <w:rPr>
          <w:rFonts w:ascii="Perpetua" w:hAnsi="Perpetua"/>
          <w:b/>
          <w:sz w:val="36"/>
          <w:szCs w:val="28"/>
          <w:u w:val="single"/>
        </w:rPr>
        <w:t>COLLEGE APPLICATION DEADLINES</w:t>
      </w:r>
    </w:p>
    <w:p w:rsidR="005942D1" w:rsidRPr="00826D00" w:rsidRDefault="005942D1" w:rsidP="009C79E7">
      <w:pPr>
        <w:rPr>
          <w:rFonts w:ascii="Perpetua" w:hAnsi="Perpetua"/>
          <w:sz w:val="22"/>
          <w:szCs w:val="22"/>
        </w:rPr>
      </w:pPr>
      <w:r w:rsidRPr="00826D00">
        <w:rPr>
          <w:rFonts w:ascii="Perpetua" w:hAnsi="Perpetua"/>
          <w:sz w:val="22"/>
          <w:szCs w:val="22"/>
        </w:rPr>
        <w:t xml:space="preserve">To ensure being considered at their first choice college, students must meet exact deadlines. The following is a list of </w:t>
      </w:r>
      <w:r w:rsidR="00F05A84">
        <w:rPr>
          <w:rFonts w:ascii="Perpetua" w:hAnsi="Perpetua"/>
          <w:sz w:val="22"/>
          <w:szCs w:val="22"/>
        </w:rPr>
        <w:t>a few</w:t>
      </w:r>
      <w:r w:rsidR="00756A5E">
        <w:rPr>
          <w:rFonts w:ascii="Perpetua" w:hAnsi="Perpetua"/>
          <w:sz w:val="22"/>
          <w:szCs w:val="22"/>
        </w:rPr>
        <w:t xml:space="preserve"> </w:t>
      </w:r>
      <w:proofErr w:type="gramStart"/>
      <w:r w:rsidR="00756A5E">
        <w:rPr>
          <w:rFonts w:ascii="Perpetua" w:hAnsi="Perpetua"/>
          <w:sz w:val="22"/>
          <w:szCs w:val="22"/>
        </w:rPr>
        <w:t xml:space="preserve">Virginia </w:t>
      </w:r>
      <w:r w:rsidRPr="00826D00">
        <w:rPr>
          <w:rFonts w:ascii="Perpetua" w:hAnsi="Perpetua"/>
          <w:sz w:val="22"/>
          <w:szCs w:val="22"/>
        </w:rPr>
        <w:t xml:space="preserve"> colleges</w:t>
      </w:r>
      <w:proofErr w:type="gramEnd"/>
      <w:r w:rsidR="004B66F7">
        <w:rPr>
          <w:rFonts w:ascii="Perpetua" w:hAnsi="Perpetua"/>
          <w:sz w:val="22"/>
          <w:szCs w:val="22"/>
        </w:rPr>
        <w:t>/universities</w:t>
      </w:r>
      <w:r w:rsidRPr="00826D00">
        <w:rPr>
          <w:rFonts w:ascii="Perpetua" w:hAnsi="Perpetua"/>
          <w:sz w:val="22"/>
          <w:szCs w:val="22"/>
        </w:rPr>
        <w:t xml:space="preserve"> </w:t>
      </w:r>
      <w:r w:rsidR="00756A5E">
        <w:rPr>
          <w:rFonts w:ascii="Perpetua" w:hAnsi="Perpetua"/>
          <w:sz w:val="22"/>
          <w:szCs w:val="22"/>
        </w:rPr>
        <w:t>and their</w:t>
      </w:r>
      <w:r w:rsidRPr="00826D00">
        <w:rPr>
          <w:rFonts w:ascii="Perpetua" w:hAnsi="Perpetua"/>
          <w:sz w:val="22"/>
          <w:szCs w:val="22"/>
        </w:rPr>
        <w:t xml:space="preserve"> application deadlines.</w:t>
      </w:r>
    </w:p>
    <w:p w:rsidR="005942D1" w:rsidRPr="002620B9" w:rsidRDefault="005942D1" w:rsidP="009C79E7">
      <w:pPr>
        <w:rPr>
          <w:rFonts w:ascii="Perpetua" w:hAnsi="Perpetua"/>
          <w:sz w:val="24"/>
        </w:rPr>
      </w:pPr>
      <w:r w:rsidRPr="002620B9">
        <w:rPr>
          <w:rFonts w:ascii="Perpetua" w:hAnsi="Perpetua"/>
          <w:sz w:val="24"/>
        </w:rPr>
        <w:tab/>
      </w:r>
    </w:p>
    <w:tbl>
      <w:tblPr>
        <w:tblStyle w:val="TableGrid"/>
        <w:tblW w:w="0" w:type="auto"/>
        <w:tblLook w:val="01E0" w:firstRow="1" w:lastRow="1" w:firstColumn="1" w:lastColumn="1" w:noHBand="0" w:noVBand="0"/>
      </w:tblPr>
      <w:tblGrid>
        <w:gridCol w:w="3672"/>
        <w:gridCol w:w="3672"/>
        <w:gridCol w:w="3672"/>
      </w:tblGrid>
      <w:tr w:rsidR="003C0CAB" w:rsidRPr="002620B9">
        <w:tc>
          <w:tcPr>
            <w:tcW w:w="3672" w:type="dxa"/>
          </w:tcPr>
          <w:p w:rsidR="003C0CAB" w:rsidRPr="002620B9" w:rsidRDefault="003C0CAB" w:rsidP="00CC4C50">
            <w:pPr>
              <w:jc w:val="center"/>
              <w:rPr>
                <w:rFonts w:ascii="Perpetua" w:hAnsi="Perpetua"/>
                <w:b/>
                <w:sz w:val="24"/>
              </w:rPr>
            </w:pPr>
            <w:r w:rsidRPr="002620B9">
              <w:rPr>
                <w:rFonts w:ascii="Perpetua" w:hAnsi="Perpetua"/>
                <w:b/>
                <w:sz w:val="24"/>
              </w:rPr>
              <w:t>College Name</w:t>
            </w:r>
          </w:p>
        </w:tc>
        <w:tc>
          <w:tcPr>
            <w:tcW w:w="3672" w:type="dxa"/>
          </w:tcPr>
          <w:p w:rsidR="003C0CAB" w:rsidRPr="002620B9" w:rsidRDefault="003C0CAB" w:rsidP="00CC4C50">
            <w:pPr>
              <w:jc w:val="center"/>
              <w:rPr>
                <w:rFonts w:ascii="Perpetua" w:hAnsi="Perpetua"/>
                <w:b/>
                <w:sz w:val="24"/>
              </w:rPr>
            </w:pPr>
            <w:r w:rsidRPr="002620B9">
              <w:rPr>
                <w:rFonts w:ascii="Perpetua" w:hAnsi="Perpetua"/>
                <w:b/>
                <w:sz w:val="24"/>
              </w:rPr>
              <w:t>Early deadline</w:t>
            </w:r>
          </w:p>
        </w:tc>
        <w:tc>
          <w:tcPr>
            <w:tcW w:w="3672" w:type="dxa"/>
          </w:tcPr>
          <w:p w:rsidR="003C0CAB" w:rsidRPr="002620B9" w:rsidRDefault="003C0CAB" w:rsidP="00CC4C50">
            <w:pPr>
              <w:jc w:val="center"/>
              <w:rPr>
                <w:rFonts w:ascii="Perpetua" w:hAnsi="Perpetua"/>
                <w:b/>
                <w:sz w:val="24"/>
              </w:rPr>
            </w:pPr>
            <w:r w:rsidRPr="002620B9">
              <w:rPr>
                <w:rFonts w:ascii="Perpetua" w:hAnsi="Perpetua"/>
                <w:b/>
                <w:sz w:val="24"/>
              </w:rPr>
              <w:t>Regular deadline</w:t>
            </w:r>
          </w:p>
        </w:tc>
      </w:tr>
      <w:tr w:rsidR="003C0CAB" w:rsidRPr="002620B9">
        <w:tc>
          <w:tcPr>
            <w:tcW w:w="3672" w:type="dxa"/>
          </w:tcPr>
          <w:p w:rsidR="003C0CAB" w:rsidRPr="002620B9" w:rsidRDefault="003C0CAB" w:rsidP="00CC4C50">
            <w:pPr>
              <w:rPr>
                <w:rFonts w:ascii="Perpetua" w:hAnsi="Perpetua"/>
                <w:sz w:val="24"/>
              </w:rPr>
            </w:pPr>
            <w:smartTag w:uri="urn:schemas-microsoft-com:office:smarttags" w:element="place">
              <w:smartTag w:uri="urn:schemas-microsoft-com:office:smarttags" w:element="PlaceType">
                <w:r w:rsidRPr="002620B9">
                  <w:rPr>
                    <w:rFonts w:ascii="Perpetua" w:hAnsi="Perpetua"/>
                    <w:sz w:val="24"/>
                  </w:rPr>
                  <w:t>College</w:t>
                </w:r>
              </w:smartTag>
              <w:r w:rsidRPr="002620B9">
                <w:rPr>
                  <w:rFonts w:ascii="Perpetua" w:hAnsi="Perpetua"/>
                  <w:sz w:val="24"/>
                </w:rPr>
                <w:t xml:space="preserve"> of </w:t>
              </w:r>
              <w:smartTag w:uri="urn:schemas-microsoft-com:office:smarttags" w:element="PlaceName">
                <w:r w:rsidRPr="002620B9">
                  <w:rPr>
                    <w:rFonts w:ascii="Perpetua" w:hAnsi="Perpetua"/>
                    <w:sz w:val="24"/>
                  </w:rPr>
                  <w:t>William</w:t>
                </w:r>
              </w:smartTag>
            </w:smartTag>
            <w:r w:rsidRPr="002620B9">
              <w:rPr>
                <w:rFonts w:ascii="Perpetua" w:hAnsi="Perpetua"/>
                <w:sz w:val="24"/>
              </w:rPr>
              <w:t xml:space="preserve"> &amp; Mary</w:t>
            </w:r>
          </w:p>
        </w:tc>
        <w:tc>
          <w:tcPr>
            <w:tcW w:w="3672" w:type="dxa"/>
          </w:tcPr>
          <w:p w:rsidR="003C0CAB" w:rsidRPr="002620B9" w:rsidRDefault="003C0CAB" w:rsidP="00CC4C50">
            <w:pPr>
              <w:rPr>
                <w:rFonts w:ascii="Perpetua" w:hAnsi="Perpetua"/>
                <w:sz w:val="24"/>
              </w:rPr>
            </w:pPr>
            <w:r w:rsidRPr="002620B9">
              <w:rPr>
                <w:rFonts w:ascii="Perpetua" w:hAnsi="Perpetua"/>
                <w:sz w:val="24"/>
              </w:rPr>
              <w:t>Early decision – Nov. 1</w:t>
            </w:r>
          </w:p>
        </w:tc>
        <w:tc>
          <w:tcPr>
            <w:tcW w:w="3672" w:type="dxa"/>
          </w:tcPr>
          <w:p w:rsidR="003C0CAB" w:rsidRPr="002620B9" w:rsidRDefault="003C0CAB" w:rsidP="00CC4C50">
            <w:pPr>
              <w:rPr>
                <w:rFonts w:ascii="Perpetua" w:hAnsi="Perpetua"/>
                <w:sz w:val="24"/>
              </w:rPr>
            </w:pPr>
            <w:r w:rsidRPr="002620B9">
              <w:rPr>
                <w:rFonts w:ascii="Perpetua" w:hAnsi="Perpetua"/>
                <w:sz w:val="24"/>
              </w:rPr>
              <w:t>January 1</w:t>
            </w:r>
          </w:p>
        </w:tc>
      </w:tr>
      <w:tr w:rsidR="003C0CAB" w:rsidRPr="002620B9">
        <w:tc>
          <w:tcPr>
            <w:tcW w:w="3672" w:type="dxa"/>
          </w:tcPr>
          <w:p w:rsidR="003C0CAB" w:rsidRPr="002620B9" w:rsidRDefault="003C0CAB" w:rsidP="00CC4C50">
            <w:pPr>
              <w:rPr>
                <w:rFonts w:ascii="Perpetua" w:hAnsi="Perpetua"/>
                <w:sz w:val="24"/>
              </w:rPr>
            </w:pPr>
            <w:smartTag w:uri="urn:schemas-microsoft-com:office:smarttags" w:element="place">
              <w:smartTag w:uri="urn:schemas-microsoft-com:office:smarttags" w:element="PlaceName">
                <w:r w:rsidRPr="002620B9">
                  <w:rPr>
                    <w:rFonts w:ascii="Perpetua" w:hAnsi="Perpetua"/>
                    <w:sz w:val="24"/>
                  </w:rPr>
                  <w:t>George</w:t>
                </w:r>
              </w:smartTag>
              <w:r w:rsidRPr="002620B9">
                <w:rPr>
                  <w:rFonts w:ascii="Perpetua" w:hAnsi="Perpetua"/>
                  <w:sz w:val="24"/>
                </w:rPr>
                <w:t xml:space="preserve"> </w:t>
              </w:r>
              <w:smartTag w:uri="urn:schemas-microsoft-com:office:smarttags" w:element="PlaceName">
                <w:r w:rsidRPr="002620B9">
                  <w:rPr>
                    <w:rFonts w:ascii="Perpetua" w:hAnsi="Perpetua"/>
                    <w:sz w:val="24"/>
                  </w:rPr>
                  <w:t>Mason</w:t>
                </w:r>
              </w:smartTag>
              <w:r w:rsidRPr="002620B9">
                <w:rPr>
                  <w:rFonts w:ascii="Perpetua" w:hAnsi="Perpetua"/>
                  <w:sz w:val="24"/>
                </w:rPr>
                <w:t xml:space="preserve"> </w:t>
              </w:r>
              <w:smartTag w:uri="urn:schemas-microsoft-com:office:smarttags" w:element="PlaceName">
                <w:r w:rsidRPr="002620B9">
                  <w:rPr>
                    <w:rFonts w:ascii="Perpetua" w:hAnsi="Perpetua"/>
                    <w:sz w:val="24"/>
                  </w:rPr>
                  <w:t>University</w:t>
                </w:r>
              </w:smartTag>
            </w:smartTag>
          </w:p>
        </w:tc>
        <w:tc>
          <w:tcPr>
            <w:tcW w:w="3672" w:type="dxa"/>
          </w:tcPr>
          <w:p w:rsidR="003C0CAB" w:rsidRPr="002620B9" w:rsidRDefault="003C0CAB" w:rsidP="00CC4C50">
            <w:pPr>
              <w:rPr>
                <w:rFonts w:ascii="Perpetua" w:hAnsi="Perpetua"/>
                <w:sz w:val="24"/>
              </w:rPr>
            </w:pPr>
            <w:r w:rsidRPr="002620B9">
              <w:rPr>
                <w:rFonts w:ascii="Perpetua" w:hAnsi="Perpetua"/>
                <w:sz w:val="24"/>
              </w:rPr>
              <w:t>Early action – Nov. 1</w:t>
            </w:r>
          </w:p>
        </w:tc>
        <w:tc>
          <w:tcPr>
            <w:tcW w:w="3672" w:type="dxa"/>
          </w:tcPr>
          <w:p w:rsidR="003C0CAB" w:rsidRPr="002620B9" w:rsidRDefault="001766A3" w:rsidP="00CC4C50">
            <w:pPr>
              <w:rPr>
                <w:rFonts w:ascii="Perpetua" w:hAnsi="Perpetua"/>
                <w:sz w:val="24"/>
              </w:rPr>
            </w:pPr>
            <w:r>
              <w:rPr>
                <w:rFonts w:ascii="Perpetua" w:hAnsi="Perpetua"/>
                <w:sz w:val="24"/>
              </w:rPr>
              <w:t>January 15</w:t>
            </w:r>
          </w:p>
        </w:tc>
      </w:tr>
      <w:tr w:rsidR="003C0CAB" w:rsidRPr="002620B9">
        <w:tc>
          <w:tcPr>
            <w:tcW w:w="3672" w:type="dxa"/>
          </w:tcPr>
          <w:p w:rsidR="003C0CAB" w:rsidRPr="002620B9" w:rsidRDefault="003C0CAB" w:rsidP="00CC4C50">
            <w:pPr>
              <w:rPr>
                <w:rFonts w:ascii="Perpetua" w:hAnsi="Perpetua"/>
                <w:sz w:val="24"/>
              </w:rPr>
            </w:pPr>
            <w:smartTag w:uri="urn:schemas-microsoft-com:office:smarttags" w:element="place">
              <w:smartTag w:uri="urn:schemas-microsoft-com:office:smarttags" w:element="PlaceName">
                <w:r w:rsidRPr="002620B9">
                  <w:rPr>
                    <w:rFonts w:ascii="Perpetua" w:hAnsi="Perpetua"/>
                    <w:sz w:val="24"/>
                  </w:rPr>
                  <w:t>James</w:t>
                </w:r>
              </w:smartTag>
              <w:r w:rsidRPr="002620B9">
                <w:rPr>
                  <w:rFonts w:ascii="Perpetua" w:hAnsi="Perpetua"/>
                  <w:sz w:val="24"/>
                </w:rPr>
                <w:t xml:space="preserve"> </w:t>
              </w:r>
              <w:smartTag w:uri="urn:schemas-microsoft-com:office:smarttags" w:element="PlaceName">
                <w:r w:rsidRPr="002620B9">
                  <w:rPr>
                    <w:rFonts w:ascii="Perpetua" w:hAnsi="Perpetua"/>
                    <w:sz w:val="24"/>
                  </w:rPr>
                  <w:t>Madison</w:t>
                </w:r>
              </w:smartTag>
              <w:r w:rsidRPr="002620B9">
                <w:rPr>
                  <w:rFonts w:ascii="Perpetua" w:hAnsi="Perpetua"/>
                  <w:sz w:val="24"/>
                </w:rPr>
                <w:t xml:space="preserve"> </w:t>
              </w:r>
              <w:smartTag w:uri="urn:schemas-microsoft-com:office:smarttags" w:element="PlaceName">
                <w:r w:rsidRPr="002620B9">
                  <w:rPr>
                    <w:rFonts w:ascii="Perpetua" w:hAnsi="Perpetua"/>
                    <w:sz w:val="24"/>
                  </w:rPr>
                  <w:t>University</w:t>
                </w:r>
              </w:smartTag>
            </w:smartTag>
          </w:p>
        </w:tc>
        <w:tc>
          <w:tcPr>
            <w:tcW w:w="3672" w:type="dxa"/>
          </w:tcPr>
          <w:p w:rsidR="003C0CAB" w:rsidRPr="002620B9" w:rsidRDefault="003C0CAB" w:rsidP="00CC4C50">
            <w:pPr>
              <w:rPr>
                <w:rFonts w:ascii="Perpetua" w:hAnsi="Perpetua"/>
                <w:sz w:val="24"/>
              </w:rPr>
            </w:pPr>
            <w:r w:rsidRPr="002620B9">
              <w:rPr>
                <w:rFonts w:ascii="Perpetua" w:hAnsi="Perpetua"/>
                <w:sz w:val="24"/>
              </w:rPr>
              <w:t>Early action – Nov. 1</w:t>
            </w:r>
          </w:p>
        </w:tc>
        <w:tc>
          <w:tcPr>
            <w:tcW w:w="3672" w:type="dxa"/>
          </w:tcPr>
          <w:p w:rsidR="003C0CAB" w:rsidRPr="002620B9" w:rsidRDefault="003C0CAB" w:rsidP="00CC4C50">
            <w:pPr>
              <w:rPr>
                <w:rFonts w:ascii="Perpetua" w:hAnsi="Perpetua"/>
                <w:sz w:val="24"/>
              </w:rPr>
            </w:pPr>
            <w:r w:rsidRPr="002620B9">
              <w:rPr>
                <w:rFonts w:ascii="Perpetua" w:hAnsi="Perpetua"/>
                <w:sz w:val="24"/>
              </w:rPr>
              <w:t>January 15</w:t>
            </w:r>
          </w:p>
        </w:tc>
      </w:tr>
      <w:tr w:rsidR="003C0CAB" w:rsidRPr="002620B9">
        <w:tc>
          <w:tcPr>
            <w:tcW w:w="3672" w:type="dxa"/>
          </w:tcPr>
          <w:p w:rsidR="003C0CAB" w:rsidRPr="002620B9" w:rsidRDefault="003C0CAB" w:rsidP="00CC4C50">
            <w:pPr>
              <w:rPr>
                <w:rFonts w:ascii="Perpetua" w:hAnsi="Perpetua"/>
                <w:sz w:val="24"/>
              </w:rPr>
            </w:pPr>
            <w:smartTag w:uri="urn:schemas-microsoft-com:office:smarttags" w:element="place">
              <w:smartTag w:uri="urn:schemas-microsoft-com:office:smarttags" w:element="City">
                <w:r w:rsidRPr="002620B9">
                  <w:rPr>
                    <w:rFonts w:ascii="Perpetua" w:hAnsi="Perpetua"/>
                    <w:sz w:val="24"/>
                  </w:rPr>
                  <w:t>Univ. of Mary</w:t>
                </w:r>
              </w:smartTag>
              <w:r w:rsidRPr="002620B9">
                <w:rPr>
                  <w:rFonts w:ascii="Perpetua" w:hAnsi="Perpetua"/>
                  <w:sz w:val="24"/>
                </w:rPr>
                <w:t xml:space="preserve"> </w:t>
              </w:r>
              <w:smartTag w:uri="urn:schemas-microsoft-com:office:smarttags" w:element="State">
                <w:r w:rsidRPr="002620B9">
                  <w:rPr>
                    <w:rFonts w:ascii="Perpetua" w:hAnsi="Perpetua"/>
                    <w:sz w:val="24"/>
                  </w:rPr>
                  <w:t>Washington</w:t>
                </w:r>
              </w:smartTag>
            </w:smartTag>
          </w:p>
        </w:tc>
        <w:tc>
          <w:tcPr>
            <w:tcW w:w="3672" w:type="dxa"/>
          </w:tcPr>
          <w:p w:rsidR="003C0CAB" w:rsidRPr="002620B9" w:rsidRDefault="00DF66FF" w:rsidP="00DF66FF">
            <w:pPr>
              <w:rPr>
                <w:rFonts w:ascii="Perpetua" w:hAnsi="Perpetua"/>
                <w:sz w:val="24"/>
              </w:rPr>
            </w:pPr>
            <w:r>
              <w:rPr>
                <w:rFonts w:ascii="Perpetua" w:hAnsi="Perpetua"/>
                <w:sz w:val="24"/>
              </w:rPr>
              <w:t>Early Action - Nov</w:t>
            </w:r>
            <w:r w:rsidR="003C0CAB" w:rsidRPr="002620B9">
              <w:rPr>
                <w:rFonts w:ascii="Perpetua" w:hAnsi="Perpetua"/>
                <w:sz w:val="24"/>
              </w:rPr>
              <w:t xml:space="preserve"> 1</w:t>
            </w:r>
          </w:p>
        </w:tc>
        <w:tc>
          <w:tcPr>
            <w:tcW w:w="3672" w:type="dxa"/>
          </w:tcPr>
          <w:p w:rsidR="003C0CAB" w:rsidRPr="002620B9" w:rsidRDefault="003C0CAB" w:rsidP="00CC4C50">
            <w:pPr>
              <w:rPr>
                <w:rFonts w:ascii="Perpetua" w:hAnsi="Perpetua"/>
                <w:sz w:val="24"/>
              </w:rPr>
            </w:pPr>
            <w:r w:rsidRPr="002620B9">
              <w:rPr>
                <w:rFonts w:ascii="Perpetua" w:hAnsi="Perpetua"/>
                <w:sz w:val="24"/>
              </w:rPr>
              <w:t>February 1</w:t>
            </w:r>
          </w:p>
        </w:tc>
      </w:tr>
      <w:tr w:rsidR="003C0CAB" w:rsidRPr="002620B9">
        <w:tc>
          <w:tcPr>
            <w:tcW w:w="3672" w:type="dxa"/>
          </w:tcPr>
          <w:p w:rsidR="003C0CAB" w:rsidRPr="002620B9" w:rsidRDefault="003C0CAB" w:rsidP="00CC4C50">
            <w:pPr>
              <w:rPr>
                <w:rFonts w:ascii="Perpetua" w:hAnsi="Perpetua"/>
                <w:sz w:val="24"/>
              </w:rPr>
            </w:pPr>
            <w:smartTag w:uri="urn:schemas-microsoft-com:office:smarttags" w:element="place">
              <w:smartTag w:uri="urn:schemas-microsoft-com:office:smarttags" w:element="PlaceType">
                <w:r w:rsidRPr="002620B9">
                  <w:rPr>
                    <w:rFonts w:ascii="Perpetua" w:hAnsi="Perpetua"/>
                    <w:sz w:val="24"/>
                  </w:rPr>
                  <w:t>University</w:t>
                </w:r>
              </w:smartTag>
              <w:r w:rsidRPr="002620B9">
                <w:rPr>
                  <w:rFonts w:ascii="Perpetua" w:hAnsi="Perpetua"/>
                  <w:sz w:val="24"/>
                </w:rPr>
                <w:t xml:space="preserve"> of </w:t>
              </w:r>
              <w:smartTag w:uri="urn:schemas-microsoft-com:office:smarttags" w:element="PlaceName">
                <w:r w:rsidRPr="002620B9">
                  <w:rPr>
                    <w:rFonts w:ascii="Perpetua" w:hAnsi="Perpetua"/>
                    <w:sz w:val="24"/>
                  </w:rPr>
                  <w:t>Virginia</w:t>
                </w:r>
              </w:smartTag>
            </w:smartTag>
          </w:p>
        </w:tc>
        <w:tc>
          <w:tcPr>
            <w:tcW w:w="3672" w:type="dxa"/>
          </w:tcPr>
          <w:p w:rsidR="003C0CAB" w:rsidRPr="002620B9" w:rsidRDefault="00DF66FF" w:rsidP="00CC4C50">
            <w:pPr>
              <w:rPr>
                <w:rFonts w:ascii="Perpetua" w:hAnsi="Perpetua"/>
                <w:sz w:val="24"/>
              </w:rPr>
            </w:pPr>
            <w:r>
              <w:rPr>
                <w:rFonts w:ascii="Perpetua" w:hAnsi="Perpetua"/>
                <w:sz w:val="24"/>
              </w:rPr>
              <w:t>Early Action – Nov 1</w:t>
            </w:r>
            <w:r w:rsidR="0055554E">
              <w:rPr>
                <w:rFonts w:ascii="Perpetua" w:hAnsi="Perpetua"/>
                <w:sz w:val="24"/>
              </w:rPr>
              <w:t xml:space="preserve">5/Early Decision – Dec </w:t>
            </w:r>
          </w:p>
        </w:tc>
        <w:tc>
          <w:tcPr>
            <w:tcW w:w="3672" w:type="dxa"/>
          </w:tcPr>
          <w:p w:rsidR="003C0CAB" w:rsidRPr="002620B9" w:rsidRDefault="003C0CAB" w:rsidP="00CC4C50">
            <w:pPr>
              <w:rPr>
                <w:rFonts w:ascii="Perpetua" w:hAnsi="Perpetua"/>
                <w:sz w:val="24"/>
              </w:rPr>
            </w:pPr>
            <w:r>
              <w:rPr>
                <w:rFonts w:ascii="Perpetua" w:hAnsi="Perpetua"/>
                <w:sz w:val="24"/>
              </w:rPr>
              <w:t xml:space="preserve">January </w:t>
            </w:r>
            <w:r w:rsidR="003A2ECA">
              <w:rPr>
                <w:rFonts w:ascii="Perpetua" w:hAnsi="Perpetua"/>
                <w:sz w:val="24"/>
              </w:rPr>
              <w:t>1</w:t>
            </w:r>
          </w:p>
        </w:tc>
      </w:tr>
      <w:tr w:rsidR="003C0CAB" w:rsidRPr="002620B9">
        <w:tc>
          <w:tcPr>
            <w:tcW w:w="3672" w:type="dxa"/>
          </w:tcPr>
          <w:p w:rsidR="003C0CAB" w:rsidRPr="002620B9" w:rsidRDefault="003C0CAB" w:rsidP="00CC4C50">
            <w:pPr>
              <w:rPr>
                <w:rFonts w:ascii="Perpetua" w:hAnsi="Perpetua"/>
                <w:sz w:val="24"/>
              </w:rPr>
            </w:pPr>
            <w:r w:rsidRPr="002620B9">
              <w:rPr>
                <w:rFonts w:ascii="Perpetua" w:hAnsi="Perpetua"/>
                <w:sz w:val="24"/>
              </w:rPr>
              <w:t>Virginia Commonwealth Univ.</w:t>
            </w:r>
          </w:p>
        </w:tc>
        <w:tc>
          <w:tcPr>
            <w:tcW w:w="3672" w:type="dxa"/>
          </w:tcPr>
          <w:p w:rsidR="003C0CAB" w:rsidRPr="002620B9" w:rsidRDefault="003C0CAB" w:rsidP="00CC4C50">
            <w:pPr>
              <w:rPr>
                <w:rFonts w:ascii="Perpetua" w:hAnsi="Perpetua"/>
                <w:sz w:val="24"/>
              </w:rPr>
            </w:pPr>
          </w:p>
        </w:tc>
        <w:tc>
          <w:tcPr>
            <w:tcW w:w="3672" w:type="dxa"/>
          </w:tcPr>
          <w:p w:rsidR="003C0CAB" w:rsidRPr="002620B9" w:rsidRDefault="003A2ECA" w:rsidP="00CC4C50">
            <w:pPr>
              <w:rPr>
                <w:rFonts w:ascii="Perpetua" w:hAnsi="Perpetua"/>
                <w:sz w:val="24"/>
              </w:rPr>
            </w:pPr>
            <w:r>
              <w:rPr>
                <w:rFonts w:ascii="Perpetua" w:hAnsi="Perpetua"/>
                <w:sz w:val="24"/>
              </w:rPr>
              <w:t>January</w:t>
            </w:r>
            <w:r w:rsidR="003C0CAB" w:rsidRPr="002620B9">
              <w:rPr>
                <w:rFonts w:ascii="Perpetua" w:hAnsi="Perpetua"/>
                <w:sz w:val="24"/>
              </w:rPr>
              <w:t>1</w:t>
            </w:r>
            <w:r>
              <w:rPr>
                <w:rFonts w:ascii="Perpetua" w:hAnsi="Perpetua"/>
                <w:sz w:val="24"/>
              </w:rPr>
              <w:t>5</w:t>
            </w:r>
          </w:p>
        </w:tc>
      </w:tr>
      <w:tr w:rsidR="003C0CAB" w:rsidRPr="002620B9">
        <w:tc>
          <w:tcPr>
            <w:tcW w:w="3672" w:type="dxa"/>
          </w:tcPr>
          <w:p w:rsidR="003C0CAB" w:rsidRPr="002620B9" w:rsidRDefault="003C0CAB" w:rsidP="00CC4C50">
            <w:pPr>
              <w:rPr>
                <w:rFonts w:ascii="Perpetua" w:hAnsi="Perpetua"/>
                <w:sz w:val="24"/>
              </w:rPr>
            </w:pPr>
            <w:r w:rsidRPr="002620B9">
              <w:rPr>
                <w:rFonts w:ascii="Perpetua" w:hAnsi="Perpetua"/>
                <w:sz w:val="24"/>
              </w:rPr>
              <w:t>Virginia Tech</w:t>
            </w:r>
          </w:p>
        </w:tc>
        <w:tc>
          <w:tcPr>
            <w:tcW w:w="3672" w:type="dxa"/>
          </w:tcPr>
          <w:p w:rsidR="003C0CAB" w:rsidRPr="002620B9" w:rsidRDefault="003C0CAB" w:rsidP="00CC4C50">
            <w:pPr>
              <w:rPr>
                <w:rFonts w:ascii="Perpetua" w:hAnsi="Perpetua"/>
                <w:sz w:val="24"/>
              </w:rPr>
            </w:pPr>
            <w:r w:rsidRPr="002620B9">
              <w:rPr>
                <w:rFonts w:ascii="Perpetua" w:hAnsi="Perpetua"/>
                <w:sz w:val="24"/>
              </w:rPr>
              <w:t>Early decision – Nov. 1</w:t>
            </w:r>
          </w:p>
        </w:tc>
        <w:tc>
          <w:tcPr>
            <w:tcW w:w="3672" w:type="dxa"/>
          </w:tcPr>
          <w:p w:rsidR="003C0CAB" w:rsidRPr="002620B9" w:rsidRDefault="0055554E" w:rsidP="00CC4C50">
            <w:pPr>
              <w:rPr>
                <w:rFonts w:ascii="Perpetua" w:hAnsi="Perpetua"/>
                <w:sz w:val="24"/>
              </w:rPr>
            </w:pPr>
            <w:r>
              <w:rPr>
                <w:rFonts w:ascii="Perpetua" w:hAnsi="Perpetua"/>
                <w:sz w:val="24"/>
              </w:rPr>
              <w:t>December 1</w:t>
            </w:r>
          </w:p>
        </w:tc>
      </w:tr>
      <w:tr w:rsidR="003A2ECA" w:rsidRPr="002620B9" w:rsidTr="003A2ECA">
        <w:tc>
          <w:tcPr>
            <w:tcW w:w="3672" w:type="dxa"/>
          </w:tcPr>
          <w:p w:rsidR="003A2ECA" w:rsidRPr="002620B9" w:rsidRDefault="003A2ECA" w:rsidP="00972C2C">
            <w:pPr>
              <w:rPr>
                <w:rFonts w:ascii="Perpetua" w:hAnsi="Perpetua"/>
                <w:sz w:val="24"/>
              </w:rPr>
            </w:pPr>
            <w:smartTag w:uri="urn:schemas-microsoft-com:office:smarttags" w:element="place">
              <w:smartTag w:uri="urn:schemas-microsoft-com:office:smarttags" w:element="PlaceName">
                <w:r>
                  <w:rPr>
                    <w:rFonts w:ascii="Perpetua" w:hAnsi="Perpetua"/>
                    <w:sz w:val="24"/>
                  </w:rPr>
                  <w:t>Christopher</w:t>
                </w:r>
              </w:smartTag>
              <w:r>
                <w:rPr>
                  <w:rFonts w:ascii="Perpetua" w:hAnsi="Perpetua"/>
                  <w:sz w:val="24"/>
                </w:rPr>
                <w:t xml:space="preserve"> </w:t>
              </w:r>
              <w:smartTag w:uri="urn:schemas-microsoft-com:office:smarttags" w:element="PlaceName">
                <w:r>
                  <w:rPr>
                    <w:rFonts w:ascii="Perpetua" w:hAnsi="Perpetua"/>
                    <w:sz w:val="24"/>
                  </w:rPr>
                  <w:t>Newport</w:t>
                </w:r>
              </w:smartTag>
              <w:r>
                <w:rPr>
                  <w:rFonts w:ascii="Perpetua" w:hAnsi="Perpetua"/>
                  <w:sz w:val="24"/>
                </w:rPr>
                <w:t xml:space="preserve"> </w:t>
              </w:r>
              <w:smartTag w:uri="urn:schemas-microsoft-com:office:smarttags" w:element="PlaceType">
                <w:r>
                  <w:rPr>
                    <w:rFonts w:ascii="Perpetua" w:hAnsi="Perpetua"/>
                    <w:sz w:val="24"/>
                  </w:rPr>
                  <w:t>University</w:t>
                </w:r>
              </w:smartTag>
            </w:smartTag>
          </w:p>
        </w:tc>
        <w:tc>
          <w:tcPr>
            <w:tcW w:w="3672" w:type="dxa"/>
          </w:tcPr>
          <w:p w:rsidR="003A2ECA" w:rsidRPr="002620B9" w:rsidRDefault="003A2ECA" w:rsidP="00972C2C">
            <w:pPr>
              <w:rPr>
                <w:rFonts w:ascii="Perpetua" w:hAnsi="Perpetua"/>
                <w:sz w:val="24"/>
              </w:rPr>
            </w:pPr>
            <w:r w:rsidRPr="002620B9">
              <w:rPr>
                <w:rFonts w:ascii="Perpetua" w:hAnsi="Perpetua"/>
                <w:sz w:val="24"/>
              </w:rPr>
              <w:t xml:space="preserve">Early </w:t>
            </w:r>
            <w:r>
              <w:rPr>
                <w:rFonts w:ascii="Perpetua" w:hAnsi="Perpetua"/>
                <w:sz w:val="24"/>
              </w:rPr>
              <w:t>action</w:t>
            </w:r>
            <w:r w:rsidRPr="002620B9">
              <w:rPr>
                <w:rFonts w:ascii="Perpetua" w:hAnsi="Perpetua"/>
                <w:sz w:val="24"/>
              </w:rPr>
              <w:t xml:space="preserve"> – </w:t>
            </w:r>
            <w:r>
              <w:rPr>
                <w:rFonts w:ascii="Perpetua" w:hAnsi="Perpetua"/>
                <w:sz w:val="24"/>
              </w:rPr>
              <w:t>Dec</w:t>
            </w:r>
            <w:r w:rsidRPr="002620B9">
              <w:rPr>
                <w:rFonts w:ascii="Perpetua" w:hAnsi="Perpetua"/>
                <w:sz w:val="24"/>
              </w:rPr>
              <w:t>. 1</w:t>
            </w:r>
            <w:r w:rsidR="00E17F22">
              <w:rPr>
                <w:rFonts w:ascii="Perpetua" w:hAnsi="Perpetua"/>
                <w:sz w:val="24"/>
              </w:rPr>
              <w:t>/Early Decision - Nov15</w:t>
            </w:r>
          </w:p>
        </w:tc>
        <w:tc>
          <w:tcPr>
            <w:tcW w:w="3672" w:type="dxa"/>
          </w:tcPr>
          <w:p w:rsidR="003A2ECA" w:rsidRPr="002620B9" w:rsidRDefault="00E17F22" w:rsidP="00972C2C">
            <w:pPr>
              <w:rPr>
                <w:rFonts w:ascii="Perpetua" w:hAnsi="Perpetua"/>
                <w:sz w:val="24"/>
              </w:rPr>
            </w:pPr>
            <w:r>
              <w:rPr>
                <w:rFonts w:ascii="Perpetua" w:hAnsi="Perpetua"/>
                <w:sz w:val="24"/>
              </w:rPr>
              <w:t>February 1</w:t>
            </w:r>
          </w:p>
        </w:tc>
      </w:tr>
      <w:tr w:rsidR="00CA7283" w:rsidRPr="002620B9" w:rsidTr="00CA7283">
        <w:tc>
          <w:tcPr>
            <w:tcW w:w="3672" w:type="dxa"/>
          </w:tcPr>
          <w:p w:rsidR="00CA7283" w:rsidRPr="002620B9" w:rsidRDefault="00CA7283" w:rsidP="00972C2C">
            <w:pPr>
              <w:rPr>
                <w:rFonts w:ascii="Perpetua" w:hAnsi="Perpetua"/>
                <w:sz w:val="24"/>
              </w:rPr>
            </w:pPr>
            <w:smartTag w:uri="urn:schemas-microsoft-com:office:smarttags" w:element="place">
              <w:smartTag w:uri="urn:schemas-microsoft-com:office:smarttags" w:element="PlaceName">
                <w:r>
                  <w:rPr>
                    <w:rFonts w:ascii="Perpetua" w:hAnsi="Perpetua"/>
                    <w:sz w:val="24"/>
                  </w:rPr>
                  <w:t>Radford</w:t>
                </w:r>
              </w:smartTag>
              <w:r>
                <w:rPr>
                  <w:rFonts w:ascii="Perpetua" w:hAnsi="Perpetua"/>
                  <w:sz w:val="24"/>
                </w:rPr>
                <w:t xml:space="preserve"> </w:t>
              </w:r>
              <w:smartTag w:uri="urn:schemas-microsoft-com:office:smarttags" w:element="PlaceType">
                <w:r>
                  <w:rPr>
                    <w:rFonts w:ascii="Perpetua" w:hAnsi="Perpetua"/>
                    <w:sz w:val="24"/>
                  </w:rPr>
                  <w:t>University</w:t>
                </w:r>
              </w:smartTag>
            </w:smartTag>
          </w:p>
        </w:tc>
        <w:tc>
          <w:tcPr>
            <w:tcW w:w="3672" w:type="dxa"/>
          </w:tcPr>
          <w:p w:rsidR="00CA7283" w:rsidRPr="002620B9" w:rsidRDefault="00CA7283" w:rsidP="00972C2C">
            <w:pPr>
              <w:rPr>
                <w:rFonts w:ascii="Perpetua" w:hAnsi="Perpetua"/>
                <w:sz w:val="24"/>
              </w:rPr>
            </w:pPr>
            <w:r>
              <w:rPr>
                <w:rFonts w:ascii="Perpetua" w:hAnsi="Perpetua"/>
                <w:sz w:val="24"/>
              </w:rPr>
              <w:t>Early action – Dec. 1</w:t>
            </w:r>
          </w:p>
        </w:tc>
        <w:tc>
          <w:tcPr>
            <w:tcW w:w="3672" w:type="dxa"/>
          </w:tcPr>
          <w:p w:rsidR="00CA7283" w:rsidRPr="002620B9" w:rsidRDefault="00CA7283" w:rsidP="00972C2C">
            <w:pPr>
              <w:rPr>
                <w:rFonts w:ascii="Perpetua" w:hAnsi="Perpetua"/>
                <w:sz w:val="24"/>
              </w:rPr>
            </w:pPr>
            <w:r>
              <w:rPr>
                <w:rFonts w:ascii="Perpetua" w:hAnsi="Perpetua"/>
                <w:sz w:val="24"/>
              </w:rPr>
              <w:t>February 1</w:t>
            </w:r>
          </w:p>
        </w:tc>
      </w:tr>
      <w:tr w:rsidR="00CA7283" w:rsidRPr="002620B9" w:rsidTr="00CA7283">
        <w:tc>
          <w:tcPr>
            <w:tcW w:w="3672" w:type="dxa"/>
          </w:tcPr>
          <w:p w:rsidR="00CA7283" w:rsidRPr="002620B9" w:rsidRDefault="00CA7283" w:rsidP="00972C2C">
            <w:pPr>
              <w:rPr>
                <w:rFonts w:ascii="Perpetua" w:hAnsi="Perpetua"/>
                <w:sz w:val="24"/>
              </w:rPr>
            </w:pPr>
            <w:smartTag w:uri="urn:schemas-microsoft-com:office:smarttags" w:element="place">
              <w:smartTag w:uri="urn:schemas-microsoft-com:office:smarttags" w:element="PlaceName">
                <w:r>
                  <w:rPr>
                    <w:rFonts w:ascii="Perpetua" w:hAnsi="Perpetua"/>
                    <w:sz w:val="24"/>
                  </w:rPr>
                  <w:t>Old</w:t>
                </w:r>
              </w:smartTag>
              <w:r>
                <w:rPr>
                  <w:rFonts w:ascii="Perpetua" w:hAnsi="Perpetua"/>
                  <w:sz w:val="24"/>
                </w:rPr>
                <w:t xml:space="preserve"> </w:t>
              </w:r>
              <w:smartTag w:uri="urn:schemas-microsoft-com:office:smarttags" w:element="PlaceName">
                <w:r>
                  <w:rPr>
                    <w:rFonts w:ascii="Perpetua" w:hAnsi="Perpetua"/>
                    <w:sz w:val="24"/>
                  </w:rPr>
                  <w:t>Dominion</w:t>
                </w:r>
              </w:smartTag>
              <w:r>
                <w:rPr>
                  <w:rFonts w:ascii="Perpetua" w:hAnsi="Perpetua"/>
                  <w:sz w:val="24"/>
                </w:rPr>
                <w:t xml:space="preserve"> </w:t>
              </w:r>
              <w:smartTag w:uri="urn:schemas-microsoft-com:office:smarttags" w:element="PlaceType">
                <w:r>
                  <w:rPr>
                    <w:rFonts w:ascii="Perpetua" w:hAnsi="Perpetua"/>
                    <w:sz w:val="24"/>
                  </w:rPr>
                  <w:t>University</w:t>
                </w:r>
              </w:smartTag>
            </w:smartTag>
          </w:p>
        </w:tc>
        <w:tc>
          <w:tcPr>
            <w:tcW w:w="3672" w:type="dxa"/>
          </w:tcPr>
          <w:p w:rsidR="00CA7283" w:rsidRPr="002620B9" w:rsidRDefault="00CA7283" w:rsidP="00972C2C">
            <w:pPr>
              <w:rPr>
                <w:rFonts w:ascii="Perpetua" w:hAnsi="Perpetua"/>
                <w:sz w:val="24"/>
              </w:rPr>
            </w:pPr>
            <w:r>
              <w:rPr>
                <w:rFonts w:ascii="Perpetua" w:hAnsi="Perpetua"/>
                <w:sz w:val="24"/>
              </w:rPr>
              <w:t>Early action – Dec. 1</w:t>
            </w:r>
          </w:p>
        </w:tc>
        <w:tc>
          <w:tcPr>
            <w:tcW w:w="3672" w:type="dxa"/>
          </w:tcPr>
          <w:p w:rsidR="00CA7283" w:rsidRPr="002620B9" w:rsidRDefault="0055554E" w:rsidP="00972C2C">
            <w:pPr>
              <w:rPr>
                <w:rFonts w:ascii="Perpetua" w:hAnsi="Perpetua"/>
                <w:sz w:val="24"/>
              </w:rPr>
            </w:pPr>
            <w:r>
              <w:rPr>
                <w:rFonts w:ascii="Perpetua" w:hAnsi="Perpetua"/>
                <w:sz w:val="24"/>
              </w:rPr>
              <w:t>Rolling</w:t>
            </w:r>
          </w:p>
        </w:tc>
      </w:tr>
    </w:tbl>
    <w:p w:rsidR="00061BAB" w:rsidRPr="00061BAB" w:rsidRDefault="00061BAB" w:rsidP="006A7091">
      <w:pPr>
        <w:jc w:val="center"/>
        <w:rPr>
          <w:rFonts w:ascii="Colonna MT" w:hAnsi="Colonna MT"/>
          <w:sz w:val="44"/>
          <w:szCs w:val="44"/>
          <w:u w:val="single"/>
        </w:rPr>
      </w:pPr>
    </w:p>
    <w:p w:rsidR="00D00060" w:rsidRDefault="00D00060" w:rsidP="006A7091">
      <w:pPr>
        <w:jc w:val="center"/>
        <w:rPr>
          <w:rFonts w:ascii="Colonna MT" w:hAnsi="Colonna MT"/>
          <w:b/>
          <w:sz w:val="44"/>
          <w:szCs w:val="44"/>
          <w:u w:val="single"/>
        </w:rPr>
      </w:pPr>
    </w:p>
    <w:p w:rsidR="003C66DE" w:rsidRPr="009569E1" w:rsidRDefault="003C66DE" w:rsidP="006A7091">
      <w:pPr>
        <w:jc w:val="center"/>
        <w:rPr>
          <w:rFonts w:ascii="Colonna MT" w:hAnsi="Colonna MT"/>
          <w:b/>
          <w:sz w:val="44"/>
          <w:szCs w:val="44"/>
          <w:u w:val="single"/>
        </w:rPr>
      </w:pPr>
      <w:r w:rsidRPr="009569E1">
        <w:rPr>
          <w:rFonts w:ascii="Colonna MT" w:hAnsi="Colonna MT"/>
          <w:b/>
          <w:sz w:val="44"/>
          <w:szCs w:val="44"/>
          <w:u w:val="single"/>
        </w:rPr>
        <w:t xml:space="preserve">Fall </w:t>
      </w:r>
      <w:r w:rsidR="009569E1">
        <w:rPr>
          <w:rFonts w:ascii="Colonna MT" w:hAnsi="Colonna MT"/>
          <w:b/>
          <w:sz w:val="44"/>
          <w:szCs w:val="44"/>
          <w:u w:val="single"/>
        </w:rPr>
        <w:t xml:space="preserve">College </w:t>
      </w:r>
      <w:r w:rsidRPr="009569E1">
        <w:rPr>
          <w:rFonts w:ascii="Colonna MT" w:hAnsi="Colonna MT"/>
          <w:b/>
          <w:sz w:val="44"/>
          <w:szCs w:val="44"/>
          <w:u w:val="single"/>
        </w:rPr>
        <w:t xml:space="preserve">Open House </w:t>
      </w:r>
      <w:r w:rsidR="009569E1">
        <w:rPr>
          <w:rFonts w:ascii="Colonna MT" w:hAnsi="Colonna MT"/>
          <w:b/>
          <w:sz w:val="44"/>
          <w:szCs w:val="44"/>
          <w:u w:val="single"/>
        </w:rPr>
        <w:t>Dates</w:t>
      </w:r>
    </w:p>
    <w:p w:rsidR="00BC3F1C" w:rsidRDefault="00BC3F1C" w:rsidP="00BC3F1C">
      <w:pPr>
        <w:jc w:val="center"/>
        <w:rPr>
          <w:rFonts w:ascii="Tahoma" w:hAnsi="Tahoma" w:cs="Tahoma"/>
          <w:sz w:val="22"/>
          <w:szCs w:val="22"/>
        </w:rPr>
      </w:pPr>
      <w:r>
        <w:rPr>
          <w:rFonts w:ascii="Tahoma" w:hAnsi="Tahoma" w:cs="Tahoma"/>
          <w:sz w:val="22"/>
          <w:szCs w:val="22"/>
        </w:rPr>
        <w:t>James Madison University – Sat, Oct 15 or Sat, Nov 12</w:t>
      </w:r>
    </w:p>
    <w:p w:rsidR="00BC3F1C" w:rsidRDefault="00BC3F1C" w:rsidP="00BC3F1C">
      <w:pPr>
        <w:jc w:val="center"/>
        <w:rPr>
          <w:rFonts w:ascii="Tahoma" w:hAnsi="Tahoma" w:cs="Tahoma"/>
          <w:sz w:val="22"/>
          <w:szCs w:val="22"/>
        </w:rPr>
      </w:pPr>
      <w:r>
        <w:rPr>
          <w:rFonts w:ascii="Tahoma" w:hAnsi="Tahoma" w:cs="Tahoma"/>
          <w:sz w:val="22"/>
          <w:szCs w:val="22"/>
        </w:rPr>
        <w:t>Eastern Mennonite University – Sat, Oct 8 or Nov 13-14</w:t>
      </w:r>
    </w:p>
    <w:p w:rsidR="00BC3F1C" w:rsidRDefault="00BC3F1C" w:rsidP="00BC3F1C">
      <w:pPr>
        <w:jc w:val="center"/>
        <w:rPr>
          <w:rFonts w:ascii="Tahoma" w:hAnsi="Tahoma" w:cs="Tahoma"/>
          <w:sz w:val="22"/>
          <w:szCs w:val="22"/>
        </w:rPr>
      </w:pPr>
      <w:r>
        <w:rPr>
          <w:rFonts w:ascii="Tahoma" w:hAnsi="Tahoma" w:cs="Tahoma"/>
          <w:sz w:val="22"/>
          <w:szCs w:val="22"/>
        </w:rPr>
        <w:t>Bridgewater College – Sat, Oct 15 or Nov 19</w:t>
      </w:r>
    </w:p>
    <w:p w:rsidR="003C66DE" w:rsidRDefault="003C66DE" w:rsidP="003C66DE">
      <w:pPr>
        <w:rPr>
          <w:rFonts w:ascii="Maiandra GD" w:hAnsi="Maiandra GD"/>
          <w:b/>
          <w:sz w:val="24"/>
          <w:szCs w:val="24"/>
          <w:u w:val="single"/>
        </w:rPr>
      </w:pPr>
    </w:p>
    <w:p w:rsidR="0086710C" w:rsidRDefault="0086710C" w:rsidP="003C66DE">
      <w:pPr>
        <w:rPr>
          <w:rFonts w:ascii="Maiandra GD" w:hAnsi="Maiandra GD"/>
          <w:b/>
          <w:sz w:val="24"/>
          <w:szCs w:val="24"/>
          <w:u w:val="single"/>
        </w:rPr>
      </w:pPr>
    </w:p>
    <w:p w:rsidR="008A6DF7" w:rsidRDefault="00061BAB" w:rsidP="003C66DE">
      <w:pPr>
        <w:rPr>
          <w:rFonts w:asciiTheme="majorHAnsi" w:hAnsiTheme="majorHAnsi"/>
          <w:b/>
          <w:sz w:val="24"/>
          <w:szCs w:val="24"/>
        </w:rPr>
      </w:pPr>
      <w:r>
        <w:rPr>
          <w:rFonts w:asciiTheme="majorHAnsi" w:hAnsiTheme="majorHAnsi"/>
          <w:b/>
          <w:sz w:val="24"/>
          <w:szCs w:val="24"/>
        </w:rPr>
        <w:t>The following colleges will be having an admissions representative visit BHS.  If you are interested in meeting with any of these colleges, please sign up in the counseling office the week before each visit.</w:t>
      </w:r>
    </w:p>
    <w:p w:rsidR="00F05A84" w:rsidRDefault="00F05A84" w:rsidP="003C66DE">
      <w:pPr>
        <w:rPr>
          <w:rFonts w:asciiTheme="majorHAnsi" w:hAnsiTheme="majorHAnsi"/>
          <w:b/>
          <w:sz w:val="24"/>
          <w:szCs w:val="24"/>
        </w:rPr>
      </w:pPr>
    </w:p>
    <w:p w:rsidR="00D1314D" w:rsidRDefault="00D1314D" w:rsidP="00F05A84">
      <w:pPr>
        <w:jc w:val="center"/>
        <w:rPr>
          <w:rFonts w:asciiTheme="majorHAnsi" w:hAnsiTheme="majorHAnsi"/>
          <w:sz w:val="24"/>
          <w:szCs w:val="24"/>
        </w:rPr>
      </w:pPr>
      <w:r>
        <w:rPr>
          <w:rFonts w:asciiTheme="majorHAnsi" w:hAnsiTheme="majorHAnsi"/>
          <w:sz w:val="24"/>
          <w:szCs w:val="24"/>
        </w:rPr>
        <w:t>Oct 5 Eastern Mennonite University 9am</w:t>
      </w:r>
      <w:r>
        <w:rPr>
          <w:rFonts w:asciiTheme="majorHAnsi" w:hAnsiTheme="majorHAnsi"/>
          <w:sz w:val="24"/>
          <w:szCs w:val="24"/>
        </w:rPr>
        <w:tab/>
      </w:r>
      <w:r>
        <w:rPr>
          <w:rFonts w:asciiTheme="majorHAnsi" w:hAnsiTheme="majorHAnsi"/>
          <w:sz w:val="24"/>
          <w:szCs w:val="24"/>
        </w:rPr>
        <w:tab/>
      </w:r>
      <w:r w:rsidR="0086710C">
        <w:rPr>
          <w:rFonts w:asciiTheme="majorHAnsi" w:hAnsiTheme="majorHAnsi"/>
          <w:sz w:val="24"/>
          <w:szCs w:val="24"/>
        </w:rPr>
        <w:t>Oct 13 Hesston College 9am</w:t>
      </w:r>
      <w:r w:rsidR="0086710C">
        <w:rPr>
          <w:rFonts w:asciiTheme="majorHAnsi" w:hAnsiTheme="majorHAnsi"/>
          <w:sz w:val="24"/>
          <w:szCs w:val="24"/>
        </w:rPr>
        <w:tab/>
      </w:r>
      <w:r w:rsidR="0086710C">
        <w:rPr>
          <w:rFonts w:asciiTheme="majorHAnsi" w:hAnsiTheme="majorHAnsi"/>
          <w:sz w:val="24"/>
          <w:szCs w:val="24"/>
        </w:rPr>
        <w:tab/>
      </w:r>
    </w:p>
    <w:p w:rsidR="0086710C" w:rsidRDefault="0086710C" w:rsidP="00F05A84">
      <w:pPr>
        <w:jc w:val="center"/>
        <w:rPr>
          <w:rFonts w:asciiTheme="majorHAnsi" w:hAnsiTheme="majorHAnsi"/>
          <w:sz w:val="24"/>
          <w:szCs w:val="24"/>
        </w:rPr>
      </w:pPr>
      <w:r>
        <w:rPr>
          <w:rFonts w:asciiTheme="majorHAnsi" w:hAnsiTheme="majorHAnsi"/>
          <w:sz w:val="24"/>
          <w:szCs w:val="24"/>
        </w:rPr>
        <w:t>Oct 17 Bridgewater College 9am</w:t>
      </w:r>
      <w:r w:rsidR="00D1314D">
        <w:rPr>
          <w:rFonts w:asciiTheme="majorHAnsi" w:hAnsiTheme="majorHAnsi"/>
          <w:sz w:val="24"/>
          <w:szCs w:val="24"/>
        </w:rPr>
        <w:t xml:space="preserve">            </w:t>
      </w:r>
      <w:r>
        <w:rPr>
          <w:rFonts w:asciiTheme="majorHAnsi" w:hAnsiTheme="majorHAnsi"/>
          <w:sz w:val="24"/>
          <w:szCs w:val="24"/>
        </w:rPr>
        <w:t>Oct 20  ODU 1:30</w:t>
      </w:r>
    </w:p>
    <w:p w:rsidR="00BC3F1C" w:rsidRDefault="00BC3F1C" w:rsidP="00F05A84">
      <w:pPr>
        <w:jc w:val="center"/>
        <w:rPr>
          <w:rFonts w:asciiTheme="majorHAnsi" w:hAnsiTheme="majorHAnsi"/>
          <w:sz w:val="24"/>
          <w:szCs w:val="24"/>
        </w:rPr>
      </w:pPr>
    </w:p>
    <w:p w:rsidR="00D00060" w:rsidRDefault="00D00060" w:rsidP="00F05A84">
      <w:pPr>
        <w:jc w:val="center"/>
        <w:rPr>
          <w:rFonts w:asciiTheme="majorHAnsi" w:hAnsiTheme="majorHAnsi"/>
          <w:sz w:val="24"/>
          <w:szCs w:val="24"/>
        </w:rPr>
      </w:pPr>
    </w:p>
    <w:p w:rsidR="00D00060" w:rsidRPr="006A7091" w:rsidRDefault="00D00060" w:rsidP="00F05A84">
      <w:pPr>
        <w:jc w:val="center"/>
        <w:rPr>
          <w:rFonts w:asciiTheme="majorHAnsi" w:hAnsiTheme="majorHAnsi"/>
          <w:sz w:val="24"/>
          <w:szCs w:val="24"/>
        </w:rPr>
      </w:pPr>
    </w:p>
    <w:p w:rsidR="00972992" w:rsidRPr="00F05A84" w:rsidRDefault="00BA740B" w:rsidP="00281110">
      <w:pPr>
        <w:jc w:val="center"/>
        <w:rPr>
          <w:rFonts w:ascii="Copperplate Gothic Bold" w:hAnsi="Copperplate Gothic Bold"/>
          <w:b/>
          <w:sz w:val="36"/>
          <w:szCs w:val="36"/>
        </w:rPr>
      </w:pPr>
      <w:r w:rsidRPr="00F05A84">
        <w:rPr>
          <w:rFonts w:ascii="Copperplate Gothic Bold" w:hAnsi="Copperplate Gothic Bold"/>
          <w:b/>
          <w:sz w:val="36"/>
          <w:szCs w:val="36"/>
        </w:rPr>
        <w:t>SCHOLARSHIPS</w:t>
      </w:r>
      <w:r w:rsidR="0093781C" w:rsidRPr="00F05A84">
        <w:rPr>
          <w:rFonts w:ascii="Copperplate Gothic Bold" w:hAnsi="Copperplate Gothic Bold"/>
          <w:b/>
          <w:sz w:val="36"/>
          <w:szCs w:val="36"/>
        </w:rPr>
        <w:t>:</w:t>
      </w:r>
    </w:p>
    <w:p w:rsidR="00F05A84" w:rsidRPr="00F05A84" w:rsidRDefault="00F05A84" w:rsidP="00281110">
      <w:pPr>
        <w:jc w:val="center"/>
        <w:rPr>
          <w:b/>
          <w:sz w:val="24"/>
          <w:szCs w:val="24"/>
        </w:rPr>
      </w:pPr>
    </w:p>
    <w:p w:rsidR="00F05A84" w:rsidRPr="0093781C" w:rsidRDefault="00F05A84" w:rsidP="0086710C">
      <w:pPr>
        <w:pStyle w:val="BodyText"/>
        <w:rPr>
          <w:b/>
          <w:sz w:val="28"/>
          <w:szCs w:val="28"/>
        </w:rPr>
      </w:pPr>
      <w:r w:rsidRPr="00F05A84">
        <w:rPr>
          <w:rFonts w:ascii="Arial" w:hAnsi="Arial"/>
          <w:szCs w:val="24"/>
        </w:rPr>
        <w:t xml:space="preserve">All scholarship applications are returned to Mrs. Morris unless it is noted that the student is to mail the application.  </w:t>
      </w:r>
      <w:r w:rsidRPr="00F05A84">
        <w:rPr>
          <w:rFonts w:ascii="Arial" w:hAnsi="Arial"/>
          <w:szCs w:val="24"/>
          <w:u w:val="single"/>
        </w:rPr>
        <w:t>DUE DATES for scholarships to be turned in to the Counseling Dept. are noted below; please do not use the date on the applications.</w:t>
      </w:r>
      <w:r w:rsidRPr="00F05A84">
        <w:rPr>
          <w:rFonts w:ascii="Arial" w:hAnsi="Arial"/>
          <w:szCs w:val="24"/>
        </w:rPr>
        <w:t xml:space="preserve">  </w:t>
      </w:r>
    </w:p>
    <w:p w:rsidR="008D29FB" w:rsidRDefault="008D29FB" w:rsidP="00BA0776"/>
    <w:p w:rsidR="0060274D" w:rsidRDefault="0060274D" w:rsidP="0060274D">
      <w:pPr>
        <w:rPr>
          <w:b/>
        </w:rPr>
      </w:pPr>
    </w:p>
    <w:p w:rsidR="0086710C" w:rsidRPr="0086710C" w:rsidRDefault="0086710C" w:rsidP="0086710C">
      <w:pPr>
        <w:rPr>
          <w:rFonts w:ascii="Georgia" w:hAnsi="Georgia"/>
          <w:sz w:val="22"/>
          <w:szCs w:val="22"/>
        </w:rPr>
      </w:pPr>
      <w:r w:rsidRPr="0086710C">
        <w:rPr>
          <w:rFonts w:ascii="Georgia" w:hAnsi="Georgia"/>
          <w:b/>
          <w:sz w:val="22"/>
          <w:szCs w:val="22"/>
        </w:rPr>
        <w:t>Allegra Ford Thomas Scholarship</w:t>
      </w:r>
      <w:r w:rsidRPr="0086710C">
        <w:rPr>
          <w:rFonts w:ascii="Georgia" w:hAnsi="Georgia"/>
          <w:sz w:val="22"/>
          <w:szCs w:val="22"/>
        </w:rPr>
        <w:t xml:space="preserve"> – Criteria:  Planning on attending a 2 year community college in the fall of 2018.  </w:t>
      </w:r>
      <w:proofErr w:type="gramStart"/>
      <w:r w:rsidRPr="0086710C">
        <w:rPr>
          <w:rFonts w:ascii="Georgia" w:hAnsi="Georgia"/>
          <w:sz w:val="22"/>
          <w:szCs w:val="22"/>
        </w:rPr>
        <w:t>Must provide documentation that you are a student with an LD or ADHD.</w:t>
      </w:r>
      <w:proofErr w:type="gramEnd"/>
      <w:r w:rsidRPr="0086710C">
        <w:rPr>
          <w:rFonts w:ascii="Georgia" w:hAnsi="Georgia"/>
          <w:sz w:val="22"/>
          <w:szCs w:val="22"/>
        </w:rPr>
        <w:t xml:space="preserve">  </w:t>
      </w:r>
      <w:proofErr w:type="gramStart"/>
      <w:r w:rsidRPr="0086710C">
        <w:rPr>
          <w:rFonts w:ascii="Georgia" w:hAnsi="Georgia"/>
          <w:sz w:val="22"/>
          <w:szCs w:val="22"/>
        </w:rPr>
        <w:t>Award  -</w:t>
      </w:r>
      <w:proofErr w:type="gramEnd"/>
      <w:r w:rsidRPr="0086710C">
        <w:rPr>
          <w:rFonts w:ascii="Georgia" w:hAnsi="Georgia"/>
          <w:sz w:val="22"/>
          <w:szCs w:val="22"/>
        </w:rPr>
        <w:t xml:space="preserve"> $2500.  Deadline – Nov 6.  Go to </w:t>
      </w:r>
      <w:hyperlink r:id="rId8" w:history="1">
        <w:r w:rsidRPr="0086710C">
          <w:rPr>
            <w:rStyle w:val="Hyperlink"/>
            <w:rFonts w:ascii="Georgia" w:hAnsi="Georgia"/>
            <w:sz w:val="22"/>
            <w:szCs w:val="22"/>
          </w:rPr>
          <w:t>http://apply.ncld.org</w:t>
        </w:r>
      </w:hyperlink>
    </w:p>
    <w:p w:rsidR="0086710C" w:rsidRPr="0086710C" w:rsidRDefault="0086710C" w:rsidP="0086710C">
      <w:pPr>
        <w:rPr>
          <w:rFonts w:ascii="Georgia" w:hAnsi="Georgia"/>
          <w:sz w:val="22"/>
          <w:szCs w:val="22"/>
        </w:rPr>
      </w:pPr>
    </w:p>
    <w:p w:rsidR="0086710C" w:rsidRPr="0086710C" w:rsidRDefault="0086710C" w:rsidP="0086710C">
      <w:pPr>
        <w:rPr>
          <w:rFonts w:ascii="Georgia" w:hAnsi="Georgia"/>
          <w:sz w:val="22"/>
          <w:szCs w:val="22"/>
        </w:rPr>
      </w:pPr>
      <w:r w:rsidRPr="0086710C">
        <w:rPr>
          <w:rFonts w:ascii="Georgia" w:hAnsi="Georgia"/>
          <w:b/>
          <w:sz w:val="22"/>
          <w:szCs w:val="22"/>
        </w:rPr>
        <w:t>Anne Ford Scholarship</w:t>
      </w:r>
      <w:r w:rsidRPr="0086710C">
        <w:rPr>
          <w:rFonts w:ascii="Georgia" w:hAnsi="Georgia"/>
          <w:sz w:val="22"/>
          <w:szCs w:val="22"/>
        </w:rPr>
        <w:t xml:space="preserve"> – Criteria:  GPA of 3.0 or higher, planning to attend a 4 year college or university in the fall of 2018.  </w:t>
      </w:r>
      <w:proofErr w:type="gramStart"/>
      <w:r w:rsidRPr="0086710C">
        <w:rPr>
          <w:rFonts w:ascii="Georgia" w:hAnsi="Georgia"/>
          <w:sz w:val="22"/>
          <w:szCs w:val="22"/>
        </w:rPr>
        <w:t>Must provide documentation that you are a student with an LD or ADHD.</w:t>
      </w:r>
      <w:proofErr w:type="gramEnd"/>
      <w:r w:rsidRPr="0086710C">
        <w:rPr>
          <w:rFonts w:ascii="Georgia" w:hAnsi="Georgia"/>
          <w:sz w:val="22"/>
          <w:szCs w:val="22"/>
        </w:rPr>
        <w:t xml:space="preserve">  Award - $2500/per year for 4 years.  Deadline – Nov 6.  Go to </w:t>
      </w:r>
      <w:hyperlink r:id="rId9" w:history="1">
        <w:r w:rsidRPr="0086710C">
          <w:rPr>
            <w:rStyle w:val="Hyperlink"/>
            <w:rFonts w:ascii="Georgia" w:hAnsi="Georgia"/>
            <w:sz w:val="22"/>
            <w:szCs w:val="22"/>
          </w:rPr>
          <w:t>http://apply.ncld.org/</w:t>
        </w:r>
      </w:hyperlink>
    </w:p>
    <w:p w:rsidR="0086710C" w:rsidRPr="0086710C" w:rsidRDefault="0086710C" w:rsidP="0086710C">
      <w:pPr>
        <w:rPr>
          <w:rFonts w:ascii="Georgia" w:hAnsi="Georgia"/>
          <w:sz w:val="22"/>
          <w:szCs w:val="22"/>
        </w:rPr>
      </w:pPr>
    </w:p>
    <w:p w:rsidR="0086710C" w:rsidRPr="0086710C" w:rsidRDefault="0086710C" w:rsidP="0086710C">
      <w:pPr>
        <w:rPr>
          <w:rStyle w:val="Hyperlink"/>
          <w:rFonts w:ascii="Georgia" w:hAnsi="Georgia"/>
          <w:sz w:val="22"/>
          <w:szCs w:val="22"/>
        </w:rPr>
      </w:pPr>
      <w:r w:rsidRPr="0086710C">
        <w:rPr>
          <w:rFonts w:ascii="Georgia" w:hAnsi="Georgia"/>
          <w:b/>
          <w:sz w:val="22"/>
          <w:szCs w:val="22"/>
        </w:rPr>
        <w:t xml:space="preserve">Coca-Cola Scholars Program – </w:t>
      </w:r>
      <w:r w:rsidRPr="0086710C">
        <w:rPr>
          <w:rFonts w:ascii="Georgia" w:hAnsi="Georgia"/>
          <w:sz w:val="22"/>
          <w:szCs w:val="22"/>
        </w:rPr>
        <w:t>Criteria – GPA of 3.0 or better, current high school senior.  Awards - $10,000 - $20,000.  Apply online before October 31</w:t>
      </w:r>
      <w:r w:rsidRPr="0086710C">
        <w:rPr>
          <w:rFonts w:ascii="Georgia" w:hAnsi="Georgia"/>
          <w:sz w:val="22"/>
          <w:szCs w:val="22"/>
          <w:vertAlign w:val="superscript"/>
        </w:rPr>
        <w:t>st</w:t>
      </w:r>
      <w:r w:rsidRPr="0086710C">
        <w:rPr>
          <w:rFonts w:ascii="Georgia" w:hAnsi="Georgia"/>
          <w:sz w:val="22"/>
          <w:szCs w:val="22"/>
        </w:rPr>
        <w:t xml:space="preserve"> to </w:t>
      </w:r>
      <w:hyperlink r:id="rId10" w:anchor="programs" w:history="1">
        <w:r w:rsidRPr="0086710C">
          <w:rPr>
            <w:rStyle w:val="Hyperlink"/>
            <w:rFonts w:ascii="Georgia" w:hAnsi="Georgia"/>
            <w:sz w:val="22"/>
            <w:szCs w:val="22"/>
          </w:rPr>
          <w:t>www.coca-colascholars.org/applicants/#programs</w:t>
        </w:r>
      </w:hyperlink>
    </w:p>
    <w:p w:rsidR="0086710C" w:rsidRPr="0086710C" w:rsidRDefault="0086710C" w:rsidP="0086710C">
      <w:pPr>
        <w:rPr>
          <w:rFonts w:ascii="Georgia" w:hAnsi="Georgia"/>
          <w:sz w:val="22"/>
          <w:szCs w:val="22"/>
        </w:rPr>
      </w:pPr>
    </w:p>
    <w:p w:rsidR="0086710C" w:rsidRPr="0086710C" w:rsidRDefault="0086710C" w:rsidP="0086710C">
      <w:pPr>
        <w:rPr>
          <w:rFonts w:ascii="Georgia" w:hAnsi="Georgia"/>
          <w:sz w:val="22"/>
          <w:szCs w:val="22"/>
        </w:rPr>
      </w:pPr>
      <w:r w:rsidRPr="0086710C">
        <w:rPr>
          <w:rFonts w:ascii="Georgia" w:hAnsi="Georgia"/>
          <w:b/>
          <w:sz w:val="22"/>
          <w:szCs w:val="22"/>
        </w:rPr>
        <w:t xml:space="preserve">Harry F Byrd, Jr Leadership Award </w:t>
      </w:r>
      <w:proofErr w:type="gramStart"/>
      <w:r w:rsidRPr="0086710C">
        <w:rPr>
          <w:rFonts w:ascii="Georgia" w:hAnsi="Georgia"/>
          <w:b/>
          <w:sz w:val="22"/>
          <w:szCs w:val="22"/>
        </w:rPr>
        <w:t xml:space="preserve">- </w:t>
      </w:r>
      <w:r w:rsidRPr="0086710C">
        <w:rPr>
          <w:rFonts w:ascii="Georgia" w:hAnsi="Georgia"/>
          <w:sz w:val="22"/>
          <w:szCs w:val="22"/>
        </w:rPr>
        <w:t xml:space="preserve"> Criteria</w:t>
      </w:r>
      <w:proofErr w:type="gramEnd"/>
      <w:r w:rsidRPr="0086710C">
        <w:rPr>
          <w:rFonts w:ascii="Georgia" w:hAnsi="Georgia"/>
          <w:sz w:val="22"/>
          <w:szCs w:val="22"/>
        </w:rPr>
        <w:t xml:space="preserve"> – Leadership, excellence of character.  </w:t>
      </w:r>
      <w:proofErr w:type="gramStart"/>
      <w:r w:rsidRPr="0086710C">
        <w:rPr>
          <w:rFonts w:ascii="Georgia" w:hAnsi="Georgia"/>
          <w:sz w:val="22"/>
          <w:szCs w:val="22"/>
        </w:rPr>
        <w:t>Award - $10,000.</w:t>
      </w:r>
      <w:proofErr w:type="gramEnd"/>
      <w:r w:rsidRPr="0086710C">
        <w:rPr>
          <w:rFonts w:ascii="Georgia" w:hAnsi="Georgia"/>
          <w:sz w:val="22"/>
          <w:szCs w:val="22"/>
        </w:rPr>
        <w:t xml:space="preserve">  </w:t>
      </w:r>
      <w:proofErr w:type="gramStart"/>
      <w:r w:rsidRPr="0086710C">
        <w:rPr>
          <w:rFonts w:ascii="Georgia" w:hAnsi="Georgia"/>
          <w:sz w:val="22"/>
          <w:szCs w:val="22"/>
        </w:rPr>
        <w:t>One winner per congressional district.</w:t>
      </w:r>
      <w:proofErr w:type="gramEnd"/>
      <w:r w:rsidRPr="0086710C">
        <w:rPr>
          <w:rFonts w:ascii="Georgia" w:hAnsi="Georgia"/>
          <w:sz w:val="22"/>
          <w:szCs w:val="22"/>
        </w:rPr>
        <w:t xml:space="preserve">  Deadline – Oct 31</w:t>
      </w:r>
    </w:p>
    <w:p w:rsidR="0086710C" w:rsidRPr="0086710C" w:rsidRDefault="0086710C" w:rsidP="0086710C">
      <w:pPr>
        <w:rPr>
          <w:rFonts w:ascii="Georgia" w:hAnsi="Georgia"/>
          <w:b/>
          <w:sz w:val="22"/>
          <w:szCs w:val="22"/>
        </w:rPr>
      </w:pPr>
    </w:p>
    <w:p w:rsidR="0086710C" w:rsidRPr="0086710C" w:rsidRDefault="0086710C" w:rsidP="0086710C">
      <w:pPr>
        <w:rPr>
          <w:rStyle w:val="Hyperlink"/>
          <w:rFonts w:ascii="Georgia" w:hAnsi="Georgia"/>
          <w:sz w:val="22"/>
          <w:szCs w:val="22"/>
        </w:rPr>
      </w:pPr>
      <w:r w:rsidRPr="0086710C">
        <w:rPr>
          <w:rFonts w:ascii="Georgia" w:hAnsi="Georgia"/>
          <w:b/>
          <w:sz w:val="22"/>
          <w:szCs w:val="22"/>
        </w:rPr>
        <w:t xml:space="preserve">Horatio Alger Scholarship – </w:t>
      </w:r>
      <w:r w:rsidRPr="0086710C">
        <w:rPr>
          <w:rFonts w:ascii="Georgia" w:hAnsi="Georgia"/>
          <w:sz w:val="22"/>
          <w:szCs w:val="22"/>
        </w:rPr>
        <w:t xml:space="preserve">Criteria:  GPA of 2.0 or higher; </w:t>
      </w:r>
      <w:proofErr w:type="gramStart"/>
      <w:r w:rsidRPr="0086710C">
        <w:rPr>
          <w:rFonts w:ascii="Georgia" w:hAnsi="Georgia"/>
          <w:sz w:val="22"/>
          <w:szCs w:val="22"/>
        </w:rPr>
        <w:t>plan</w:t>
      </w:r>
      <w:proofErr w:type="gramEnd"/>
      <w:r w:rsidRPr="0086710C">
        <w:rPr>
          <w:rFonts w:ascii="Georgia" w:hAnsi="Georgia"/>
          <w:sz w:val="22"/>
          <w:szCs w:val="22"/>
        </w:rPr>
        <w:t xml:space="preserve"> to attend a 4 year school, family income of $50k or less.  </w:t>
      </w:r>
      <w:proofErr w:type="gramStart"/>
      <w:r w:rsidRPr="0086710C">
        <w:rPr>
          <w:rFonts w:ascii="Georgia" w:hAnsi="Georgia"/>
          <w:sz w:val="22"/>
          <w:szCs w:val="22"/>
        </w:rPr>
        <w:t>Various Awards.</w:t>
      </w:r>
      <w:proofErr w:type="gramEnd"/>
      <w:r w:rsidRPr="0086710C">
        <w:rPr>
          <w:rFonts w:ascii="Georgia" w:hAnsi="Georgia"/>
          <w:sz w:val="22"/>
          <w:szCs w:val="22"/>
        </w:rPr>
        <w:t xml:space="preserve"> Apply online </w:t>
      </w:r>
      <w:hyperlink r:id="rId11" w:history="1">
        <w:r w:rsidRPr="0086710C">
          <w:rPr>
            <w:rStyle w:val="Hyperlink"/>
            <w:rFonts w:ascii="Georgia" w:hAnsi="Georgia"/>
            <w:sz w:val="22"/>
            <w:szCs w:val="22"/>
          </w:rPr>
          <w:t>www.horatioalger.org/scholarships by Oct 25</w:t>
        </w:r>
      </w:hyperlink>
    </w:p>
    <w:p w:rsidR="0086710C" w:rsidRPr="0086710C" w:rsidRDefault="0086710C" w:rsidP="0086710C">
      <w:pPr>
        <w:rPr>
          <w:rFonts w:ascii="Georgia" w:hAnsi="Georgia"/>
          <w:sz w:val="22"/>
          <w:szCs w:val="22"/>
        </w:rPr>
      </w:pPr>
    </w:p>
    <w:p w:rsidR="0086710C" w:rsidRDefault="0086710C" w:rsidP="0086710C">
      <w:pPr>
        <w:rPr>
          <w:rFonts w:ascii="Georgia" w:hAnsi="Georgia"/>
          <w:sz w:val="22"/>
          <w:szCs w:val="22"/>
        </w:rPr>
      </w:pPr>
      <w:r w:rsidRPr="0086710C">
        <w:rPr>
          <w:rFonts w:ascii="Georgia" w:hAnsi="Georgia"/>
          <w:b/>
          <w:sz w:val="22"/>
          <w:szCs w:val="22"/>
        </w:rPr>
        <w:t>Jefferson Scholarship – UVA</w:t>
      </w:r>
      <w:r w:rsidRPr="0086710C">
        <w:rPr>
          <w:rFonts w:ascii="Georgia" w:hAnsi="Georgia"/>
          <w:sz w:val="22"/>
          <w:szCs w:val="22"/>
        </w:rPr>
        <w:t xml:space="preserve"> – Desire to attend UVA, excellence in leadership and citizenship.  </w:t>
      </w:r>
      <w:proofErr w:type="gramStart"/>
      <w:r w:rsidRPr="0086710C">
        <w:rPr>
          <w:rFonts w:ascii="Georgia" w:hAnsi="Georgia"/>
          <w:sz w:val="22"/>
          <w:szCs w:val="22"/>
        </w:rPr>
        <w:t>High GPA and SAT scores.</w:t>
      </w:r>
      <w:proofErr w:type="gramEnd"/>
      <w:r w:rsidRPr="0086710C">
        <w:rPr>
          <w:rFonts w:ascii="Georgia" w:hAnsi="Georgia"/>
          <w:sz w:val="22"/>
          <w:szCs w:val="22"/>
        </w:rPr>
        <w:t xml:space="preserve">  If you are interested in being nominated for this scholarship, please see Mrs. Morris.  </w:t>
      </w:r>
      <w:proofErr w:type="gramStart"/>
      <w:r w:rsidRPr="0086710C">
        <w:rPr>
          <w:rFonts w:ascii="Georgia" w:hAnsi="Georgia"/>
          <w:sz w:val="22"/>
          <w:szCs w:val="22"/>
        </w:rPr>
        <w:t>Award – FULL Scholarship.</w:t>
      </w:r>
      <w:proofErr w:type="gramEnd"/>
      <w:r w:rsidRPr="0086710C">
        <w:rPr>
          <w:rFonts w:ascii="Georgia" w:hAnsi="Georgia"/>
          <w:sz w:val="22"/>
          <w:szCs w:val="22"/>
        </w:rPr>
        <w:t xml:space="preserve">  </w:t>
      </w:r>
      <w:proofErr w:type="spellStart"/>
      <w:r w:rsidRPr="0086710C">
        <w:rPr>
          <w:rFonts w:ascii="Georgia" w:hAnsi="Georgia"/>
          <w:sz w:val="22"/>
          <w:szCs w:val="22"/>
        </w:rPr>
        <w:t>Deadine</w:t>
      </w:r>
      <w:proofErr w:type="spellEnd"/>
      <w:r w:rsidRPr="0086710C">
        <w:rPr>
          <w:rFonts w:ascii="Georgia" w:hAnsi="Georgia"/>
          <w:sz w:val="22"/>
          <w:szCs w:val="22"/>
        </w:rPr>
        <w:t xml:space="preserve"> – Nov 14</w:t>
      </w:r>
    </w:p>
    <w:p w:rsidR="00313E92" w:rsidRDefault="00313E92" w:rsidP="0086710C">
      <w:pPr>
        <w:rPr>
          <w:rFonts w:ascii="Georgia" w:hAnsi="Georgia"/>
          <w:sz w:val="22"/>
          <w:szCs w:val="22"/>
        </w:rPr>
      </w:pPr>
    </w:p>
    <w:p w:rsidR="00313E92" w:rsidRPr="00313E92" w:rsidRDefault="00313E92" w:rsidP="0086710C">
      <w:pPr>
        <w:rPr>
          <w:rFonts w:ascii="Georgia" w:hAnsi="Georgia"/>
          <w:sz w:val="22"/>
          <w:szCs w:val="22"/>
        </w:rPr>
      </w:pPr>
      <w:r>
        <w:rPr>
          <w:rFonts w:ascii="Georgia" w:hAnsi="Georgia"/>
          <w:b/>
          <w:sz w:val="22"/>
          <w:szCs w:val="22"/>
        </w:rPr>
        <w:t xml:space="preserve">JMU </w:t>
      </w:r>
      <w:proofErr w:type="spellStart"/>
      <w:r>
        <w:rPr>
          <w:rFonts w:ascii="Georgia" w:hAnsi="Georgia"/>
          <w:b/>
          <w:sz w:val="22"/>
          <w:szCs w:val="22"/>
        </w:rPr>
        <w:t>Dingledine</w:t>
      </w:r>
      <w:proofErr w:type="spellEnd"/>
      <w:r>
        <w:rPr>
          <w:rFonts w:ascii="Georgia" w:hAnsi="Georgia"/>
          <w:b/>
          <w:sz w:val="22"/>
          <w:szCs w:val="22"/>
        </w:rPr>
        <w:t xml:space="preserve"> Scholarship</w:t>
      </w:r>
      <w:r>
        <w:rPr>
          <w:rFonts w:ascii="Georgia" w:hAnsi="Georgia"/>
          <w:sz w:val="22"/>
          <w:szCs w:val="22"/>
        </w:rPr>
        <w:t xml:space="preserve"> – Criteria:  Plan to attend JMU, top 20% of your class.  </w:t>
      </w:r>
      <w:proofErr w:type="gramStart"/>
      <w:r>
        <w:rPr>
          <w:rFonts w:ascii="Georgia" w:hAnsi="Georgia"/>
          <w:sz w:val="22"/>
          <w:szCs w:val="22"/>
        </w:rPr>
        <w:t>Award – Full Tuition.</w:t>
      </w:r>
      <w:proofErr w:type="gramEnd"/>
      <w:r>
        <w:rPr>
          <w:rFonts w:ascii="Georgia" w:hAnsi="Georgia"/>
          <w:sz w:val="22"/>
          <w:szCs w:val="22"/>
        </w:rPr>
        <w:t xml:space="preserve">  Deadline – Nov </w:t>
      </w:r>
      <w:proofErr w:type="gramStart"/>
      <w:r>
        <w:rPr>
          <w:rFonts w:ascii="Georgia" w:hAnsi="Georgia"/>
          <w:sz w:val="22"/>
          <w:szCs w:val="22"/>
        </w:rPr>
        <w:t>1  Apply</w:t>
      </w:r>
      <w:proofErr w:type="gramEnd"/>
      <w:r>
        <w:rPr>
          <w:rFonts w:ascii="Georgia" w:hAnsi="Georgia"/>
          <w:sz w:val="22"/>
          <w:szCs w:val="22"/>
        </w:rPr>
        <w:t xml:space="preserve"> online at: </w:t>
      </w:r>
      <w:r w:rsidRPr="00313E92">
        <w:rPr>
          <w:rFonts w:ascii="Georgia" w:hAnsi="Georgia"/>
          <w:sz w:val="22"/>
          <w:szCs w:val="22"/>
        </w:rPr>
        <w:t>http://www.jmu.edu/admissions/apply/scholarships-ding.shtml</w:t>
      </w:r>
    </w:p>
    <w:p w:rsidR="0086710C" w:rsidRPr="0086710C" w:rsidRDefault="0086710C" w:rsidP="0086710C">
      <w:pPr>
        <w:rPr>
          <w:rFonts w:ascii="Georgia" w:hAnsi="Georgia"/>
          <w:sz w:val="22"/>
          <w:szCs w:val="22"/>
        </w:rPr>
      </w:pPr>
    </w:p>
    <w:p w:rsidR="0086710C" w:rsidRPr="0086710C" w:rsidRDefault="0086710C" w:rsidP="0086710C">
      <w:pPr>
        <w:rPr>
          <w:rFonts w:ascii="Georgia" w:hAnsi="Georgia"/>
          <w:sz w:val="22"/>
          <w:szCs w:val="22"/>
        </w:rPr>
      </w:pPr>
      <w:r w:rsidRPr="0086710C">
        <w:rPr>
          <w:rFonts w:ascii="Georgia" w:hAnsi="Georgia"/>
          <w:b/>
          <w:sz w:val="22"/>
          <w:szCs w:val="22"/>
        </w:rPr>
        <w:t>National Wild Turkey Federation Scholarship</w:t>
      </w:r>
      <w:r w:rsidRPr="0086710C">
        <w:rPr>
          <w:rFonts w:ascii="Georgia" w:hAnsi="Georgia"/>
          <w:sz w:val="22"/>
          <w:szCs w:val="22"/>
        </w:rPr>
        <w:t xml:space="preserve"> – Criteria:  Essay, Copy of your hunting license, photo.  You do not have to be a member.  If you are selected, they will pay for your membership.  </w:t>
      </w:r>
      <w:proofErr w:type="gramStart"/>
      <w:r w:rsidRPr="0086710C">
        <w:rPr>
          <w:rFonts w:ascii="Georgia" w:hAnsi="Georgia"/>
          <w:sz w:val="22"/>
          <w:szCs w:val="22"/>
        </w:rPr>
        <w:t>Awards – Local - $500, State - $2000, National - $10,000.</w:t>
      </w:r>
      <w:proofErr w:type="gramEnd"/>
      <w:r w:rsidRPr="0086710C">
        <w:rPr>
          <w:rFonts w:ascii="Georgia" w:hAnsi="Georgia"/>
          <w:sz w:val="22"/>
          <w:szCs w:val="22"/>
        </w:rPr>
        <w:t xml:space="preserve"> </w:t>
      </w:r>
    </w:p>
    <w:p w:rsidR="0086710C" w:rsidRDefault="0086710C" w:rsidP="0086710C">
      <w:pPr>
        <w:rPr>
          <w:rFonts w:ascii="Georgia" w:hAnsi="Georgia"/>
          <w:sz w:val="22"/>
          <w:szCs w:val="22"/>
        </w:rPr>
      </w:pPr>
      <w:r w:rsidRPr="0086710C">
        <w:rPr>
          <w:rFonts w:ascii="Georgia" w:hAnsi="Georgia"/>
          <w:sz w:val="22"/>
          <w:szCs w:val="22"/>
        </w:rPr>
        <w:t>Deadline – Dec 15</w:t>
      </w:r>
    </w:p>
    <w:p w:rsidR="00040A2E" w:rsidRDefault="00040A2E" w:rsidP="0086710C">
      <w:pPr>
        <w:rPr>
          <w:rFonts w:ascii="Georgia" w:hAnsi="Georgia"/>
          <w:sz w:val="22"/>
          <w:szCs w:val="22"/>
        </w:rPr>
      </w:pPr>
    </w:p>
    <w:p w:rsidR="00040A2E" w:rsidRPr="00040A2E" w:rsidRDefault="00040A2E" w:rsidP="0086710C">
      <w:pPr>
        <w:rPr>
          <w:rFonts w:ascii="Georgia" w:hAnsi="Georgia"/>
          <w:sz w:val="22"/>
          <w:szCs w:val="22"/>
        </w:rPr>
      </w:pPr>
      <w:r>
        <w:rPr>
          <w:rFonts w:ascii="Georgia" w:hAnsi="Georgia"/>
          <w:b/>
          <w:sz w:val="22"/>
          <w:szCs w:val="22"/>
        </w:rPr>
        <w:t>Virginia Athletic Trainers Association Scholarship</w:t>
      </w:r>
      <w:r>
        <w:rPr>
          <w:rFonts w:ascii="Georgia" w:hAnsi="Georgia"/>
          <w:sz w:val="22"/>
          <w:szCs w:val="22"/>
        </w:rPr>
        <w:t xml:space="preserve"> – Criteria:  Intend to study athletic training.  Award - $1000-500   Deadline – April 3  Application available at: </w:t>
      </w:r>
      <w:r w:rsidRPr="00040A2E">
        <w:rPr>
          <w:rFonts w:ascii="Georgia" w:hAnsi="Georgia"/>
          <w:sz w:val="22"/>
          <w:szCs w:val="22"/>
        </w:rPr>
        <w:t>http://www.vata.us/scholarshipcommittee</w:t>
      </w:r>
    </w:p>
    <w:p w:rsidR="0086710C" w:rsidRPr="0086710C" w:rsidRDefault="0086710C" w:rsidP="0086710C">
      <w:pPr>
        <w:rPr>
          <w:rFonts w:ascii="Georgia" w:hAnsi="Georgia"/>
          <w:sz w:val="22"/>
          <w:szCs w:val="22"/>
        </w:rPr>
      </w:pPr>
    </w:p>
    <w:p w:rsidR="0086710C" w:rsidRPr="0086710C" w:rsidRDefault="0086710C" w:rsidP="0086710C">
      <w:pPr>
        <w:rPr>
          <w:rFonts w:ascii="Georgia" w:hAnsi="Georgia"/>
          <w:sz w:val="22"/>
          <w:szCs w:val="22"/>
        </w:rPr>
      </w:pPr>
      <w:r w:rsidRPr="0086710C">
        <w:rPr>
          <w:rFonts w:ascii="Georgia" w:hAnsi="Georgia"/>
          <w:b/>
          <w:sz w:val="22"/>
          <w:szCs w:val="22"/>
        </w:rPr>
        <w:t>VHSL Achievement Award – The Allstate Foundation</w:t>
      </w:r>
      <w:r w:rsidRPr="0086710C">
        <w:rPr>
          <w:rFonts w:ascii="Georgia" w:hAnsi="Georgia"/>
          <w:sz w:val="22"/>
          <w:szCs w:val="22"/>
        </w:rPr>
        <w:t xml:space="preserve"> – Criteria:  GPA of 3.0 or higher, </w:t>
      </w:r>
      <w:proofErr w:type="gramStart"/>
      <w:r w:rsidRPr="0086710C">
        <w:rPr>
          <w:rFonts w:ascii="Georgia" w:hAnsi="Georgia"/>
          <w:sz w:val="22"/>
          <w:szCs w:val="22"/>
        </w:rPr>
        <w:t>have</w:t>
      </w:r>
      <w:proofErr w:type="gramEnd"/>
      <w:r w:rsidRPr="0086710C">
        <w:rPr>
          <w:rFonts w:ascii="Georgia" w:hAnsi="Georgia"/>
          <w:sz w:val="22"/>
          <w:szCs w:val="22"/>
        </w:rPr>
        <w:t xml:space="preserve"> at least one Varsity Letter, Essay.  Due March </w:t>
      </w:r>
      <w:proofErr w:type="gramStart"/>
      <w:r w:rsidRPr="0086710C">
        <w:rPr>
          <w:rFonts w:ascii="Georgia" w:hAnsi="Georgia"/>
          <w:sz w:val="22"/>
          <w:szCs w:val="22"/>
        </w:rPr>
        <w:t>2  19</w:t>
      </w:r>
      <w:proofErr w:type="gramEnd"/>
      <w:r w:rsidRPr="0086710C">
        <w:rPr>
          <w:rFonts w:ascii="Georgia" w:hAnsi="Georgia"/>
          <w:sz w:val="22"/>
          <w:szCs w:val="22"/>
        </w:rPr>
        <w:t xml:space="preserve"> $1500 Awards</w:t>
      </w:r>
    </w:p>
    <w:p w:rsidR="0086710C" w:rsidRPr="0086710C" w:rsidRDefault="0086710C" w:rsidP="0086710C">
      <w:pPr>
        <w:rPr>
          <w:rFonts w:ascii="Georgia" w:hAnsi="Georgia"/>
          <w:sz w:val="22"/>
          <w:szCs w:val="22"/>
        </w:rPr>
      </w:pPr>
    </w:p>
    <w:p w:rsidR="0086710C" w:rsidRPr="0086710C" w:rsidRDefault="0086710C" w:rsidP="0086710C">
      <w:pPr>
        <w:rPr>
          <w:rFonts w:ascii="Georgia" w:hAnsi="Georgia"/>
          <w:sz w:val="22"/>
          <w:szCs w:val="22"/>
        </w:rPr>
      </w:pPr>
      <w:r w:rsidRPr="0086710C">
        <w:rPr>
          <w:rFonts w:ascii="Georgia" w:hAnsi="Georgia"/>
          <w:b/>
          <w:sz w:val="22"/>
          <w:szCs w:val="22"/>
        </w:rPr>
        <w:t>VHSL Vito Perriello Citizenship Award</w:t>
      </w:r>
      <w:r w:rsidRPr="0086710C">
        <w:rPr>
          <w:rFonts w:ascii="Georgia" w:hAnsi="Georgia"/>
          <w:sz w:val="22"/>
          <w:szCs w:val="22"/>
        </w:rPr>
        <w:t xml:space="preserve"> – Criteria:  Participation in at least one VHSL </w:t>
      </w:r>
      <w:proofErr w:type="gramStart"/>
      <w:r w:rsidRPr="0086710C">
        <w:rPr>
          <w:rFonts w:ascii="Georgia" w:hAnsi="Georgia"/>
          <w:sz w:val="22"/>
          <w:szCs w:val="22"/>
        </w:rPr>
        <w:t>activity,</w:t>
      </w:r>
      <w:proofErr w:type="gramEnd"/>
      <w:r w:rsidRPr="0086710C">
        <w:rPr>
          <w:rFonts w:ascii="Georgia" w:hAnsi="Georgia"/>
          <w:sz w:val="22"/>
          <w:szCs w:val="22"/>
        </w:rPr>
        <w:t xml:space="preserve"> Must be an Athletic Trainer, Essay.  Deadline – March </w:t>
      </w:r>
      <w:proofErr w:type="gramStart"/>
      <w:r w:rsidRPr="0086710C">
        <w:rPr>
          <w:rFonts w:ascii="Georgia" w:hAnsi="Georgia"/>
          <w:sz w:val="22"/>
          <w:szCs w:val="22"/>
        </w:rPr>
        <w:t>2   Award</w:t>
      </w:r>
      <w:proofErr w:type="gramEnd"/>
      <w:r w:rsidRPr="0086710C">
        <w:rPr>
          <w:rFonts w:ascii="Georgia" w:hAnsi="Georgia"/>
          <w:sz w:val="22"/>
          <w:szCs w:val="22"/>
        </w:rPr>
        <w:t xml:space="preserve"> - $1000</w:t>
      </w:r>
    </w:p>
    <w:p w:rsidR="0086710C" w:rsidRPr="0086710C" w:rsidRDefault="0086710C" w:rsidP="0086710C">
      <w:pPr>
        <w:rPr>
          <w:rFonts w:ascii="Georgia" w:hAnsi="Georgia"/>
          <w:sz w:val="22"/>
          <w:szCs w:val="22"/>
        </w:rPr>
      </w:pPr>
    </w:p>
    <w:p w:rsidR="0086710C" w:rsidRPr="0086710C" w:rsidRDefault="0086710C" w:rsidP="0086710C">
      <w:pPr>
        <w:rPr>
          <w:rFonts w:ascii="Georgia" w:hAnsi="Georgia"/>
          <w:sz w:val="22"/>
          <w:szCs w:val="22"/>
        </w:rPr>
      </w:pPr>
      <w:r w:rsidRPr="0086710C">
        <w:rPr>
          <w:rFonts w:ascii="Georgia" w:hAnsi="Georgia"/>
          <w:b/>
          <w:sz w:val="22"/>
          <w:szCs w:val="22"/>
        </w:rPr>
        <w:t>Virginia/Delaware &amp; Maryland Association of Electric Cooperatives Scholarship</w:t>
      </w:r>
      <w:r w:rsidRPr="0086710C">
        <w:rPr>
          <w:rFonts w:ascii="Georgia" w:hAnsi="Georgia"/>
          <w:sz w:val="22"/>
          <w:szCs w:val="22"/>
        </w:rPr>
        <w:t xml:space="preserve"> – Criteria:  Must be a customer Shenandoah Valley Electric.  Open to high school seniors planning on attending a college or technical school in the fall of 2018.  Apply online at </w:t>
      </w:r>
      <w:hyperlink r:id="rId12" w:history="1">
        <w:r w:rsidRPr="0086710C">
          <w:rPr>
            <w:rStyle w:val="Hyperlink"/>
            <w:rFonts w:ascii="Georgia" w:hAnsi="Georgia"/>
            <w:sz w:val="22"/>
            <w:szCs w:val="22"/>
          </w:rPr>
          <w:t>www.vmdaec.com</w:t>
        </w:r>
      </w:hyperlink>
      <w:r w:rsidRPr="0086710C">
        <w:rPr>
          <w:rFonts w:ascii="Georgia" w:hAnsi="Georgia"/>
          <w:sz w:val="22"/>
          <w:szCs w:val="22"/>
        </w:rPr>
        <w:t xml:space="preserve"> no later than Feb 9.  Award - $1000</w:t>
      </w:r>
    </w:p>
    <w:p w:rsidR="0086710C" w:rsidRPr="0086710C" w:rsidRDefault="0086710C" w:rsidP="0086710C">
      <w:pPr>
        <w:rPr>
          <w:rFonts w:ascii="Georgia" w:hAnsi="Georgia"/>
          <w:sz w:val="22"/>
          <w:szCs w:val="22"/>
        </w:rPr>
      </w:pPr>
    </w:p>
    <w:p w:rsidR="0086710C" w:rsidRPr="0086710C" w:rsidRDefault="0086710C" w:rsidP="0086710C">
      <w:pPr>
        <w:rPr>
          <w:rFonts w:ascii="Georgia" w:hAnsi="Georgia"/>
          <w:sz w:val="22"/>
          <w:szCs w:val="22"/>
        </w:rPr>
      </w:pPr>
      <w:r w:rsidRPr="0086710C">
        <w:rPr>
          <w:rFonts w:ascii="Georgia" w:hAnsi="Georgia"/>
          <w:b/>
          <w:sz w:val="22"/>
          <w:szCs w:val="22"/>
        </w:rPr>
        <w:t xml:space="preserve">Virginia Athletic Trainers </w:t>
      </w:r>
      <w:proofErr w:type="spellStart"/>
      <w:r w:rsidRPr="0086710C">
        <w:rPr>
          <w:rFonts w:ascii="Georgia" w:hAnsi="Georgia"/>
          <w:b/>
          <w:sz w:val="22"/>
          <w:szCs w:val="22"/>
        </w:rPr>
        <w:t>Assocation</w:t>
      </w:r>
      <w:proofErr w:type="spellEnd"/>
      <w:r w:rsidRPr="0086710C">
        <w:rPr>
          <w:rFonts w:ascii="Georgia" w:hAnsi="Georgia"/>
          <w:b/>
          <w:sz w:val="22"/>
          <w:szCs w:val="22"/>
        </w:rPr>
        <w:t xml:space="preserve"> Scholarship</w:t>
      </w:r>
      <w:r w:rsidRPr="0086710C">
        <w:rPr>
          <w:rFonts w:ascii="Georgia" w:hAnsi="Georgia"/>
          <w:sz w:val="22"/>
          <w:szCs w:val="22"/>
        </w:rPr>
        <w:t xml:space="preserve"> – Criteria:  Intend to study athletic </w:t>
      </w:r>
      <w:proofErr w:type="gramStart"/>
      <w:r w:rsidRPr="0086710C">
        <w:rPr>
          <w:rFonts w:ascii="Georgia" w:hAnsi="Georgia"/>
          <w:sz w:val="22"/>
          <w:szCs w:val="22"/>
        </w:rPr>
        <w:t>training  Deadline</w:t>
      </w:r>
      <w:proofErr w:type="gramEnd"/>
      <w:r w:rsidRPr="0086710C">
        <w:rPr>
          <w:rFonts w:ascii="Georgia" w:hAnsi="Georgia"/>
          <w:sz w:val="22"/>
          <w:szCs w:val="22"/>
        </w:rPr>
        <w:t xml:space="preserve"> – April 3  Application may also be found at </w:t>
      </w:r>
      <w:hyperlink r:id="rId13" w:history="1">
        <w:r w:rsidRPr="0086710C">
          <w:rPr>
            <w:rStyle w:val="Hyperlink"/>
            <w:rFonts w:ascii="Georgia" w:hAnsi="Georgia"/>
            <w:sz w:val="22"/>
            <w:szCs w:val="22"/>
          </w:rPr>
          <w:t>http://www.vata.us/scholarshipcommittee</w:t>
        </w:r>
      </w:hyperlink>
      <w:r w:rsidRPr="0086710C">
        <w:rPr>
          <w:rFonts w:ascii="Georgia" w:hAnsi="Georgia"/>
          <w:sz w:val="22"/>
          <w:szCs w:val="22"/>
        </w:rPr>
        <w:t xml:space="preserve">   Awards - $1000-$500</w:t>
      </w:r>
    </w:p>
    <w:p w:rsidR="0086710C" w:rsidRPr="0086710C" w:rsidRDefault="0086710C" w:rsidP="0086710C">
      <w:pPr>
        <w:rPr>
          <w:rFonts w:ascii="Georgia" w:hAnsi="Georgia"/>
          <w:sz w:val="22"/>
          <w:szCs w:val="22"/>
        </w:rPr>
      </w:pPr>
    </w:p>
    <w:p w:rsidR="0086710C" w:rsidRPr="0086710C" w:rsidRDefault="0086710C" w:rsidP="0086710C">
      <w:pPr>
        <w:rPr>
          <w:rFonts w:ascii="Georgia" w:hAnsi="Georgia"/>
          <w:sz w:val="22"/>
          <w:szCs w:val="22"/>
        </w:rPr>
      </w:pPr>
      <w:r w:rsidRPr="0086710C">
        <w:rPr>
          <w:rFonts w:ascii="Georgia" w:hAnsi="Georgia"/>
          <w:b/>
          <w:sz w:val="22"/>
          <w:szCs w:val="22"/>
        </w:rPr>
        <w:t xml:space="preserve">Voice of </w:t>
      </w:r>
      <w:proofErr w:type="gramStart"/>
      <w:r w:rsidRPr="0086710C">
        <w:rPr>
          <w:rFonts w:ascii="Georgia" w:hAnsi="Georgia"/>
          <w:b/>
          <w:sz w:val="22"/>
          <w:szCs w:val="22"/>
        </w:rPr>
        <w:t>Democracy  Scholarship</w:t>
      </w:r>
      <w:proofErr w:type="gramEnd"/>
      <w:r w:rsidRPr="0086710C">
        <w:rPr>
          <w:rFonts w:ascii="Georgia" w:hAnsi="Georgia"/>
          <w:sz w:val="22"/>
          <w:szCs w:val="22"/>
        </w:rPr>
        <w:t xml:space="preserve"> – Criteria:  Records a 3-5 min essay on an Audio CD or Flash Drive.  Open to 9-12</w:t>
      </w:r>
      <w:r w:rsidRPr="0086710C">
        <w:rPr>
          <w:rFonts w:ascii="Georgia" w:hAnsi="Georgia"/>
          <w:sz w:val="22"/>
          <w:szCs w:val="22"/>
          <w:vertAlign w:val="superscript"/>
        </w:rPr>
        <w:t>th</w:t>
      </w:r>
      <w:r w:rsidRPr="0086710C">
        <w:rPr>
          <w:rFonts w:ascii="Georgia" w:hAnsi="Georgia"/>
          <w:sz w:val="22"/>
          <w:szCs w:val="22"/>
        </w:rPr>
        <w:t xml:space="preserve"> grades.  Application can be found at </w:t>
      </w:r>
      <w:hyperlink r:id="rId14" w:history="1">
        <w:r w:rsidRPr="0086710C">
          <w:rPr>
            <w:rStyle w:val="Hyperlink"/>
            <w:rFonts w:ascii="Georgia" w:hAnsi="Georgia"/>
            <w:sz w:val="22"/>
            <w:szCs w:val="22"/>
          </w:rPr>
          <w:t>https://www.vfw.org/VOD</w:t>
        </w:r>
      </w:hyperlink>
      <w:r w:rsidRPr="0086710C">
        <w:rPr>
          <w:rFonts w:ascii="Georgia" w:hAnsi="Georgia"/>
          <w:sz w:val="22"/>
          <w:szCs w:val="22"/>
        </w:rPr>
        <w:t xml:space="preserve">   Deadline – Oct </w:t>
      </w:r>
      <w:proofErr w:type="gramStart"/>
      <w:r w:rsidRPr="0086710C">
        <w:rPr>
          <w:rFonts w:ascii="Georgia" w:hAnsi="Georgia"/>
          <w:sz w:val="22"/>
          <w:szCs w:val="22"/>
        </w:rPr>
        <w:t>31  Various</w:t>
      </w:r>
      <w:proofErr w:type="gramEnd"/>
      <w:r w:rsidRPr="0086710C">
        <w:rPr>
          <w:rFonts w:ascii="Georgia" w:hAnsi="Georgia"/>
          <w:sz w:val="22"/>
          <w:szCs w:val="22"/>
        </w:rPr>
        <w:t xml:space="preserve"> Awards – Grand Prize - $30,000</w:t>
      </w:r>
    </w:p>
    <w:p w:rsidR="0086710C" w:rsidRDefault="0086710C" w:rsidP="0086710C">
      <w:pPr>
        <w:rPr>
          <w:rFonts w:ascii="Arial Narrow" w:hAnsi="Arial Narrow"/>
        </w:rPr>
      </w:pPr>
    </w:p>
    <w:p w:rsidR="006B11EE" w:rsidRDefault="006B11EE" w:rsidP="00BA0776"/>
    <w:p w:rsidR="00CB6A97" w:rsidRDefault="00CB6A97" w:rsidP="00BA0776"/>
    <w:p w:rsidR="00BA0776" w:rsidRDefault="00BA0776" w:rsidP="00BA0776"/>
    <w:p w:rsidR="008D29FB" w:rsidRDefault="008D29FB" w:rsidP="005A1BA7">
      <w:pPr>
        <w:jc w:val="center"/>
      </w:pPr>
    </w:p>
    <w:p w:rsidR="00937597" w:rsidRDefault="005675C0" w:rsidP="005A1BA7">
      <w:pPr>
        <w:jc w:val="center"/>
      </w:pPr>
      <w:r>
        <w:rPr>
          <w:noProof/>
        </w:rPr>
        <w:drawing>
          <wp:inline distT="0" distB="0" distL="0" distR="0">
            <wp:extent cx="1308253" cy="1143000"/>
            <wp:effectExtent l="0" t="0" r="6197" b="0"/>
            <wp:docPr id="2" name="Picture 2" descr="j029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8897"/>
                    <pic:cNvPicPr>
                      <a:picLocks noChangeAspect="1" noChangeArrowheads="1"/>
                    </pic:cNvPicPr>
                  </pic:nvPicPr>
                  <pic:blipFill>
                    <a:blip r:embed="rId15" cstate="print"/>
                    <a:srcRect/>
                    <a:stretch>
                      <a:fillRect/>
                    </a:stretch>
                  </pic:blipFill>
                  <pic:spPr bwMode="auto">
                    <a:xfrm>
                      <a:off x="0" y="0"/>
                      <a:ext cx="1308253" cy="1143000"/>
                    </a:xfrm>
                    <a:prstGeom prst="rect">
                      <a:avLst/>
                    </a:prstGeom>
                    <a:noFill/>
                    <a:ln w="9525">
                      <a:noFill/>
                      <a:miter lim="800000"/>
                      <a:headEnd/>
                      <a:tailEnd/>
                    </a:ln>
                  </pic:spPr>
                </pic:pic>
              </a:graphicData>
            </a:graphic>
          </wp:inline>
        </w:drawing>
      </w:r>
    </w:p>
    <w:p w:rsidR="0055554E" w:rsidRDefault="0055554E" w:rsidP="005A1BA7">
      <w:pPr>
        <w:jc w:val="center"/>
      </w:pPr>
    </w:p>
    <w:p w:rsidR="00937597" w:rsidRDefault="00937597" w:rsidP="0093781C"/>
    <w:p w:rsidR="00E365AA" w:rsidRDefault="00E365AA" w:rsidP="00E365AA">
      <w:pPr>
        <w:pStyle w:val="BodyText"/>
        <w:pBdr>
          <w:top w:val="threeDEngrave" w:sz="24" w:space="1" w:color="auto"/>
          <w:left w:val="threeDEngrave" w:sz="24" w:space="4" w:color="auto"/>
          <w:bottom w:val="threeDEmboss" w:sz="24" w:space="1" w:color="auto"/>
          <w:right w:val="threeDEmboss" w:sz="24" w:space="4" w:color="auto"/>
        </w:pBdr>
        <w:rPr>
          <w:rFonts w:ascii="Arial Black" w:hAnsi="Arial Black"/>
          <w:sz w:val="12"/>
          <w:szCs w:val="12"/>
        </w:rPr>
      </w:pPr>
      <w:r w:rsidRPr="00617E52">
        <w:rPr>
          <w:rFonts w:ascii="Arial Black" w:hAnsi="Arial Black"/>
          <w:sz w:val="12"/>
          <w:szCs w:val="12"/>
        </w:rPr>
        <w:lastRenderedPageBreak/>
        <w:t>It is the policy of Rockingham County School Board to comply with all applicable state and federal laws regarding nondiscrimination in employment and educational programs and services.  The Rockingham County Public Schools will not discriminate illegally on the basis of sex, race, religion, national origin, disability, or age as to employment or educational programs and activities.</w:t>
      </w:r>
    </w:p>
    <w:p w:rsidR="00EC22F0" w:rsidRDefault="00EC22F0" w:rsidP="00E365AA">
      <w:pPr>
        <w:pStyle w:val="BodyText"/>
        <w:pBdr>
          <w:top w:val="threeDEngrave" w:sz="24" w:space="1" w:color="auto"/>
          <w:left w:val="threeDEngrave" w:sz="24" w:space="4" w:color="auto"/>
          <w:bottom w:val="threeDEmboss" w:sz="24" w:space="1" w:color="auto"/>
          <w:right w:val="threeDEmboss" w:sz="24" w:space="4" w:color="auto"/>
        </w:pBdr>
        <w:rPr>
          <w:rFonts w:ascii="Arial Black" w:hAnsi="Arial Black"/>
          <w:sz w:val="12"/>
          <w:szCs w:val="12"/>
        </w:rPr>
      </w:pPr>
    </w:p>
    <w:p w:rsidR="00EC22F0" w:rsidRPr="00EC22F0" w:rsidRDefault="00EC22F0" w:rsidP="00EC22F0"/>
    <w:p w:rsidR="00EC22F0" w:rsidRDefault="00EC22F0" w:rsidP="00EC22F0">
      <w:pPr>
        <w:autoSpaceDE w:val="0"/>
        <w:autoSpaceDN w:val="0"/>
        <w:adjustRightInd w:val="0"/>
        <w:rPr>
          <w:color w:val="000000"/>
        </w:rPr>
      </w:pPr>
      <w:r>
        <w:rPr>
          <w:color w:val="000000"/>
        </w:rPr>
        <w:t>The mission of the school counseling program at Broadway High School aligns with the school vision which is:  </w:t>
      </w:r>
      <w:r w:rsidR="003B2032">
        <w:rPr>
          <w:color w:val="000000"/>
        </w:rPr>
        <w:t>We are many preparing each one to impact the most for the benefit of all.</w:t>
      </w:r>
    </w:p>
    <w:p w:rsidR="003B2032" w:rsidRDefault="003B2032" w:rsidP="00EC22F0">
      <w:pPr>
        <w:autoSpaceDE w:val="0"/>
        <w:autoSpaceDN w:val="0"/>
        <w:adjustRightInd w:val="0"/>
        <w:rPr>
          <w:color w:val="000000"/>
        </w:rPr>
      </w:pPr>
    </w:p>
    <w:p w:rsidR="00EC22F0" w:rsidRDefault="00EC22F0" w:rsidP="00EC22F0">
      <w:r>
        <w:rPr>
          <w:color w:val="000000"/>
        </w:rPr>
        <w:t>School counselors, as professional school advocates, will provide a comprehensive, developmental counseling program to address the academic, career, and personal/social needs of all students.  In unison with the students, staff, parents, and community members, the school counselor will facilitate a positive, supportive, and culturally sensitive program that will ensure a school community that is a safe, healthy, and nurturing environment for all.</w:t>
      </w:r>
    </w:p>
    <w:p w:rsidR="00EC22F0" w:rsidRDefault="00EC22F0" w:rsidP="00EC22F0"/>
    <w:p w:rsidR="00EC22F0" w:rsidRPr="00EC22F0" w:rsidRDefault="00EC22F0" w:rsidP="00EC22F0"/>
    <w:sectPr w:rsidR="00EC22F0" w:rsidRPr="00EC22F0" w:rsidSect="009C79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76AF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41BF0BDE"/>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E7"/>
    <w:rsid w:val="00002639"/>
    <w:rsid w:val="0001391B"/>
    <w:rsid w:val="000159E1"/>
    <w:rsid w:val="00036D6D"/>
    <w:rsid w:val="000371F2"/>
    <w:rsid w:val="00040A2E"/>
    <w:rsid w:val="00052B9B"/>
    <w:rsid w:val="0005393B"/>
    <w:rsid w:val="00061BAB"/>
    <w:rsid w:val="00067EB2"/>
    <w:rsid w:val="00073F8B"/>
    <w:rsid w:val="000744B3"/>
    <w:rsid w:val="000B0012"/>
    <w:rsid w:val="000D29A4"/>
    <w:rsid w:val="000D4D9F"/>
    <w:rsid w:val="000E249A"/>
    <w:rsid w:val="000E7A22"/>
    <w:rsid w:val="001040F4"/>
    <w:rsid w:val="00116E5D"/>
    <w:rsid w:val="0012545A"/>
    <w:rsid w:val="00131A38"/>
    <w:rsid w:val="00142066"/>
    <w:rsid w:val="00153C81"/>
    <w:rsid w:val="00160F02"/>
    <w:rsid w:val="00161EBA"/>
    <w:rsid w:val="001754E2"/>
    <w:rsid w:val="001766A3"/>
    <w:rsid w:val="00183CA1"/>
    <w:rsid w:val="0019351C"/>
    <w:rsid w:val="001A13C1"/>
    <w:rsid w:val="001B0431"/>
    <w:rsid w:val="001C2339"/>
    <w:rsid w:val="001C6B62"/>
    <w:rsid w:val="001C6D8A"/>
    <w:rsid w:val="001D4B27"/>
    <w:rsid w:val="001E0647"/>
    <w:rsid w:val="001F74CD"/>
    <w:rsid w:val="002015B8"/>
    <w:rsid w:val="00215B4B"/>
    <w:rsid w:val="00216BD9"/>
    <w:rsid w:val="00233E8B"/>
    <w:rsid w:val="00261B7F"/>
    <w:rsid w:val="002620B9"/>
    <w:rsid w:val="002623D2"/>
    <w:rsid w:val="00263485"/>
    <w:rsid w:val="00280894"/>
    <w:rsid w:val="00281110"/>
    <w:rsid w:val="002A1A64"/>
    <w:rsid w:val="002A2765"/>
    <w:rsid w:val="002A5FE8"/>
    <w:rsid w:val="002B0046"/>
    <w:rsid w:val="002C4DDF"/>
    <w:rsid w:val="002C5397"/>
    <w:rsid w:val="002D26F1"/>
    <w:rsid w:val="002D2B4F"/>
    <w:rsid w:val="002E1883"/>
    <w:rsid w:val="002F1DD1"/>
    <w:rsid w:val="003049DD"/>
    <w:rsid w:val="00313E92"/>
    <w:rsid w:val="00315417"/>
    <w:rsid w:val="00317725"/>
    <w:rsid w:val="00321716"/>
    <w:rsid w:val="00322090"/>
    <w:rsid w:val="0034236D"/>
    <w:rsid w:val="003540D5"/>
    <w:rsid w:val="0035688C"/>
    <w:rsid w:val="00370D92"/>
    <w:rsid w:val="00390ECF"/>
    <w:rsid w:val="00395D56"/>
    <w:rsid w:val="003A2ECA"/>
    <w:rsid w:val="003A5C9D"/>
    <w:rsid w:val="003B2032"/>
    <w:rsid w:val="003B25E3"/>
    <w:rsid w:val="003C05B4"/>
    <w:rsid w:val="003C0CAB"/>
    <w:rsid w:val="003C66DE"/>
    <w:rsid w:val="003D47D6"/>
    <w:rsid w:val="003D70F5"/>
    <w:rsid w:val="003E2D27"/>
    <w:rsid w:val="004141B3"/>
    <w:rsid w:val="004149EA"/>
    <w:rsid w:val="004216C8"/>
    <w:rsid w:val="004368A2"/>
    <w:rsid w:val="00444052"/>
    <w:rsid w:val="004474B3"/>
    <w:rsid w:val="0046068D"/>
    <w:rsid w:val="0047063C"/>
    <w:rsid w:val="00472DE9"/>
    <w:rsid w:val="00477003"/>
    <w:rsid w:val="00493850"/>
    <w:rsid w:val="004B66F7"/>
    <w:rsid w:val="004C7A56"/>
    <w:rsid w:val="004E16AD"/>
    <w:rsid w:val="004E2C5D"/>
    <w:rsid w:val="004E3954"/>
    <w:rsid w:val="004F04A2"/>
    <w:rsid w:val="004F4080"/>
    <w:rsid w:val="004F5004"/>
    <w:rsid w:val="004F5689"/>
    <w:rsid w:val="005022FC"/>
    <w:rsid w:val="00505D4E"/>
    <w:rsid w:val="00516ACE"/>
    <w:rsid w:val="0053157D"/>
    <w:rsid w:val="005339E2"/>
    <w:rsid w:val="00534FAA"/>
    <w:rsid w:val="00536BA5"/>
    <w:rsid w:val="00552C1C"/>
    <w:rsid w:val="0055554E"/>
    <w:rsid w:val="005675C0"/>
    <w:rsid w:val="005942D1"/>
    <w:rsid w:val="005A1BA7"/>
    <w:rsid w:val="005B7200"/>
    <w:rsid w:val="005C6055"/>
    <w:rsid w:val="005C705C"/>
    <w:rsid w:val="005C71D0"/>
    <w:rsid w:val="00600DD5"/>
    <w:rsid w:val="0060274D"/>
    <w:rsid w:val="00604D69"/>
    <w:rsid w:val="006062D6"/>
    <w:rsid w:val="00611F47"/>
    <w:rsid w:val="00622FD5"/>
    <w:rsid w:val="00647C1E"/>
    <w:rsid w:val="006515D8"/>
    <w:rsid w:val="006618D2"/>
    <w:rsid w:val="00676558"/>
    <w:rsid w:val="00683E08"/>
    <w:rsid w:val="00695D67"/>
    <w:rsid w:val="006A1368"/>
    <w:rsid w:val="006A7091"/>
    <w:rsid w:val="006B11EE"/>
    <w:rsid w:val="006C0C46"/>
    <w:rsid w:val="006C5CF2"/>
    <w:rsid w:val="00714483"/>
    <w:rsid w:val="00732000"/>
    <w:rsid w:val="007403AA"/>
    <w:rsid w:val="00751150"/>
    <w:rsid w:val="00756A5E"/>
    <w:rsid w:val="00756CA5"/>
    <w:rsid w:val="00777503"/>
    <w:rsid w:val="00796ACB"/>
    <w:rsid w:val="007971A1"/>
    <w:rsid w:val="007C17FA"/>
    <w:rsid w:val="007C6FD3"/>
    <w:rsid w:val="007C7373"/>
    <w:rsid w:val="007E40F1"/>
    <w:rsid w:val="007E69F2"/>
    <w:rsid w:val="00802373"/>
    <w:rsid w:val="008039EB"/>
    <w:rsid w:val="00822909"/>
    <w:rsid w:val="00826D00"/>
    <w:rsid w:val="00832150"/>
    <w:rsid w:val="00834B30"/>
    <w:rsid w:val="00843E5C"/>
    <w:rsid w:val="00843FFF"/>
    <w:rsid w:val="008478F2"/>
    <w:rsid w:val="00852372"/>
    <w:rsid w:val="0086710C"/>
    <w:rsid w:val="00874793"/>
    <w:rsid w:val="00875D64"/>
    <w:rsid w:val="00876CDF"/>
    <w:rsid w:val="00877214"/>
    <w:rsid w:val="00885060"/>
    <w:rsid w:val="0089022B"/>
    <w:rsid w:val="008A6DF7"/>
    <w:rsid w:val="008C4DE4"/>
    <w:rsid w:val="008C500D"/>
    <w:rsid w:val="008D29FB"/>
    <w:rsid w:val="008D3A01"/>
    <w:rsid w:val="008D7D62"/>
    <w:rsid w:val="008E6246"/>
    <w:rsid w:val="008F1726"/>
    <w:rsid w:val="008F3AAC"/>
    <w:rsid w:val="00901B4C"/>
    <w:rsid w:val="00916DCE"/>
    <w:rsid w:val="0092211E"/>
    <w:rsid w:val="00926205"/>
    <w:rsid w:val="009315F0"/>
    <w:rsid w:val="00937597"/>
    <w:rsid w:val="0093781C"/>
    <w:rsid w:val="00954F2C"/>
    <w:rsid w:val="009569E1"/>
    <w:rsid w:val="00967619"/>
    <w:rsid w:val="009725BE"/>
    <w:rsid w:val="00972992"/>
    <w:rsid w:val="00972C2C"/>
    <w:rsid w:val="00990A52"/>
    <w:rsid w:val="009A637A"/>
    <w:rsid w:val="009C79E7"/>
    <w:rsid w:val="009E1312"/>
    <w:rsid w:val="009F613A"/>
    <w:rsid w:val="00A137F3"/>
    <w:rsid w:val="00A168AF"/>
    <w:rsid w:val="00A2126A"/>
    <w:rsid w:val="00A22F74"/>
    <w:rsid w:val="00A44B49"/>
    <w:rsid w:val="00A520DB"/>
    <w:rsid w:val="00A55FB4"/>
    <w:rsid w:val="00A5794C"/>
    <w:rsid w:val="00A82566"/>
    <w:rsid w:val="00A847B7"/>
    <w:rsid w:val="00AA1279"/>
    <w:rsid w:val="00AB1B2D"/>
    <w:rsid w:val="00AB4521"/>
    <w:rsid w:val="00AB54AB"/>
    <w:rsid w:val="00AC4FC7"/>
    <w:rsid w:val="00AE3B60"/>
    <w:rsid w:val="00AF3A8A"/>
    <w:rsid w:val="00AF6AB7"/>
    <w:rsid w:val="00B116DC"/>
    <w:rsid w:val="00B27FC3"/>
    <w:rsid w:val="00B35229"/>
    <w:rsid w:val="00B36DE7"/>
    <w:rsid w:val="00B46312"/>
    <w:rsid w:val="00B51663"/>
    <w:rsid w:val="00B53092"/>
    <w:rsid w:val="00B55D0C"/>
    <w:rsid w:val="00B675DA"/>
    <w:rsid w:val="00B74FB7"/>
    <w:rsid w:val="00B75686"/>
    <w:rsid w:val="00BA0776"/>
    <w:rsid w:val="00BA2147"/>
    <w:rsid w:val="00BA5B40"/>
    <w:rsid w:val="00BA740B"/>
    <w:rsid w:val="00BA7E89"/>
    <w:rsid w:val="00BC2524"/>
    <w:rsid w:val="00BC3F1C"/>
    <w:rsid w:val="00BF299C"/>
    <w:rsid w:val="00BF3434"/>
    <w:rsid w:val="00C03F0A"/>
    <w:rsid w:val="00C0543B"/>
    <w:rsid w:val="00C240DB"/>
    <w:rsid w:val="00C300BB"/>
    <w:rsid w:val="00C30332"/>
    <w:rsid w:val="00C3301D"/>
    <w:rsid w:val="00C42C5E"/>
    <w:rsid w:val="00C460B9"/>
    <w:rsid w:val="00C4675C"/>
    <w:rsid w:val="00C50026"/>
    <w:rsid w:val="00C536DE"/>
    <w:rsid w:val="00C67A92"/>
    <w:rsid w:val="00C714E3"/>
    <w:rsid w:val="00C82E97"/>
    <w:rsid w:val="00CA7283"/>
    <w:rsid w:val="00CB1D59"/>
    <w:rsid w:val="00CB6A97"/>
    <w:rsid w:val="00CC3099"/>
    <w:rsid w:val="00CC37F7"/>
    <w:rsid w:val="00CC385B"/>
    <w:rsid w:val="00CC4C50"/>
    <w:rsid w:val="00CC6EE6"/>
    <w:rsid w:val="00CD1435"/>
    <w:rsid w:val="00CD162D"/>
    <w:rsid w:val="00CF2E57"/>
    <w:rsid w:val="00CF4ED4"/>
    <w:rsid w:val="00D00060"/>
    <w:rsid w:val="00D00308"/>
    <w:rsid w:val="00D003C8"/>
    <w:rsid w:val="00D03774"/>
    <w:rsid w:val="00D1314D"/>
    <w:rsid w:val="00D163CA"/>
    <w:rsid w:val="00D301DF"/>
    <w:rsid w:val="00D37569"/>
    <w:rsid w:val="00D4058E"/>
    <w:rsid w:val="00D42B98"/>
    <w:rsid w:val="00D56387"/>
    <w:rsid w:val="00D822D5"/>
    <w:rsid w:val="00DA1C74"/>
    <w:rsid w:val="00DA794C"/>
    <w:rsid w:val="00DA7E30"/>
    <w:rsid w:val="00DB3AB1"/>
    <w:rsid w:val="00DC3578"/>
    <w:rsid w:val="00DC3FE9"/>
    <w:rsid w:val="00DD1399"/>
    <w:rsid w:val="00DD2C3B"/>
    <w:rsid w:val="00DD78A8"/>
    <w:rsid w:val="00DE0A4E"/>
    <w:rsid w:val="00DF66FF"/>
    <w:rsid w:val="00E13844"/>
    <w:rsid w:val="00E17312"/>
    <w:rsid w:val="00E17F22"/>
    <w:rsid w:val="00E31BA6"/>
    <w:rsid w:val="00E365AA"/>
    <w:rsid w:val="00E4049F"/>
    <w:rsid w:val="00E44F50"/>
    <w:rsid w:val="00E4691C"/>
    <w:rsid w:val="00E4736F"/>
    <w:rsid w:val="00E55A02"/>
    <w:rsid w:val="00E6468C"/>
    <w:rsid w:val="00E75990"/>
    <w:rsid w:val="00E768DE"/>
    <w:rsid w:val="00E81661"/>
    <w:rsid w:val="00E87AA3"/>
    <w:rsid w:val="00EA406B"/>
    <w:rsid w:val="00EC22F0"/>
    <w:rsid w:val="00EC309D"/>
    <w:rsid w:val="00EC6C17"/>
    <w:rsid w:val="00ED38B0"/>
    <w:rsid w:val="00ED48B0"/>
    <w:rsid w:val="00ED4C3C"/>
    <w:rsid w:val="00EE5393"/>
    <w:rsid w:val="00EF0296"/>
    <w:rsid w:val="00EF0750"/>
    <w:rsid w:val="00F00F13"/>
    <w:rsid w:val="00F04B39"/>
    <w:rsid w:val="00F05A84"/>
    <w:rsid w:val="00F3226E"/>
    <w:rsid w:val="00F455CB"/>
    <w:rsid w:val="00F8619D"/>
    <w:rsid w:val="00F93DA7"/>
    <w:rsid w:val="00F971D3"/>
    <w:rsid w:val="00FB011F"/>
    <w:rsid w:val="00FB07A9"/>
    <w:rsid w:val="00FD4CD3"/>
    <w:rsid w:val="00FD6A79"/>
    <w:rsid w:val="00FE440B"/>
    <w:rsid w:val="00F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E7"/>
  </w:style>
  <w:style w:type="paragraph" w:styleId="Heading1">
    <w:name w:val="heading 1"/>
    <w:basedOn w:val="Normal"/>
    <w:next w:val="Normal"/>
    <w:qFormat/>
    <w:rsid w:val="009C79E7"/>
    <w:pPr>
      <w:keepNext/>
      <w:jc w:val="center"/>
      <w:outlineLvl w:val="0"/>
    </w:pPr>
    <w:rPr>
      <w:rFonts w:ascii="Tempus Sans ITC" w:hAnsi="Tempus Sans ITC"/>
      <w:b/>
      <w:sz w:val="24"/>
    </w:rPr>
  </w:style>
  <w:style w:type="paragraph" w:styleId="Heading4">
    <w:name w:val="heading 4"/>
    <w:basedOn w:val="Normal"/>
    <w:next w:val="Normal"/>
    <w:qFormat/>
    <w:rsid w:val="00BA740B"/>
    <w:pPr>
      <w:keepNext/>
      <w:spacing w:before="240" w:after="60"/>
      <w:outlineLvl w:val="3"/>
    </w:pPr>
    <w:rPr>
      <w:b/>
      <w:bCs/>
      <w:sz w:val="28"/>
      <w:szCs w:val="28"/>
    </w:rPr>
  </w:style>
  <w:style w:type="paragraph" w:styleId="Heading7">
    <w:name w:val="heading 7"/>
    <w:basedOn w:val="Normal"/>
    <w:next w:val="Normal"/>
    <w:qFormat/>
    <w:rsid w:val="009C79E7"/>
    <w:pPr>
      <w:keepNext/>
      <w:outlineLvl w:val="6"/>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79E7"/>
    <w:pPr>
      <w:jc w:val="center"/>
    </w:pPr>
    <w:rPr>
      <w:b/>
      <w:sz w:val="24"/>
    </w:rPr>
  </w:style>
  <w:style w:type="paragraph" w:styleId="Subtitle">
    <w:name w:val="Subtitle"/>
    <w:basedOn w:val="Normal"/>
    <w:qFormat/>
    <w:rsid w:val="009C79E7"/>
    <w:pPr>
      <w:jc w:val="center"/>
    </w:pPr>
    <w:rPr>
      <w:rFonts w:ascii="Tempus Sans ITC" w:hAnsi="Tempus Sans ITC"/>
      <w:b/>
      <w:sz w:val="28"/>
    </w:rPr>
  </w:style>
  <w:style w:type="character" w:styleId="Hyperlink">
    <w:name w:val="Hyperlink"/>
    <w:basedOn w:val="DefaultParagraphFont"/>
    <w:rsid w:val="00FB07A9"/>
    <w:rPr>
      <w:color w:val="0000FF"/>
      <w:u w:val="single"/>
    </w:rPr>
  </w:style>
  <w:style w:type="paragraph" w:styleId="BodyText">
    <w:name w:val="Body Text"/>
    <w:basedOn w:val="Normal"/>
    <w:rsid w:val="00BA740B"/>
    <w:rPr>
      <w:rFonts w:ascii="Tahoma" w:hAnsi="Tahoma"/>
      <w:sz w:val="24"/>
    </w:rPr>
  </w:style>
  <w:style w:type="paragraph" w:styleId="BalloonText">
    <w:name w:val="Balloon Text"/>
    <w:basedOn w:val="Normal"/>
    <w:semiHidden/>
    <w:rsid w:val="00874793"/>
    <w:rPr>
      <w:rFonts w:ascii="Tahoma" w:hAnsi="Tahoma" w:cs="Tahoma"/>
      <w:sz w:val="16"/>
      <w:szCs w:val="16"/>
    </w:rPr>
  </w:style>
  <w:style w:type="table" w:styleId="TableGrid">
    <w:name w:val="Table Grid"/>
    <w:basedOn w:val="TableNormal"/>
    <w:rsid w:val="00594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B3AB1"/>
    <w:pPr>
      <w:spacing w:after="120" w:line="480" w:lineRule="auto"/>
    </w:pPr>
  </w:style>
  <w:style w:type="character" w:styleId="Strong">
    <w:name w:val="Strong"/>
    <w:basedOn w:val="DefaultParagraphFont"/>
    <w:qFormat/>
    <w:rsid w:val="00A847B7"/>
    <w:rPr>
      <w:b/>
      <w:bCs/>
    </w:rPr>
  </w:style>
  <w:style w:type="character" w:styleId="FollowedHyperlink">
    <w:name w:val="FollowedHyperlink"/>
    <w:basedOn w:val="DefaultParagraphFont"/>
    <w:rsid w:val="006A70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E7"/>
  </w:style>
  <w:style w:type="paragraph" w:styleId="Heading1">
    <w:name w:val="heading 1"/>
    <w:basedOn w:val="Normal"/>
    <w:next w:val="Normal"/>
    <w:qFormat/>
    <w:rsid w:val="009C79E7"/>
    <w:pPr>
      <w:keepNext/>
      <w:jc w:val="center"/>
      <w:outlineLvl w:val="0"/>
    </w:pPr>
    <w:rPr>
      <w:rFonts w:ascii="Tempus Sans ITC" w:hAnsi="Tempus Sans ITC"/>
      <w:b/>
      <w:sz w:val="24"/>
    </w:rPr>
  </w:style>
  <w:style w:type="paragraph" w:styleId="Heading4">
    <w:name w:val="heading 4"/>
    <w:basedOn w:val="Normal"/>
    <w:next w:val="Normal"/>
    <w:qFormat/>
    <w:rsid w:val="00BA740B"/>
    <w:pPr>
      <w:keepNext/>
      <w:spacing w:before="240" w:after="60"/>
      <w:outlineLvl w:val="3"/>
    </w:pPr>
    <w:rPr>
      <w:b/>
      <w:bCs/>
      <w:sz w:val="28"/>
      <w:szCs w:val="28"/>
    </w:rPr>
  </w:style>
  <w:style w:type="paragraph" w:styleId="Heading7">
    <w:name w:val="heading 7"/>
    <w:basedOn w:val="Normal"/>
    <w:next w:val="Normal"/>
    <w:qFormat/>
    <w:rsid w:val="009C79E7"/>
    <w:pPr>
      <w:keepNext/>
      <w:outlineLvl w:val="6"/>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79E7"/>
    <w:pPr>
      <w:jc w:val="center"/>
    </w:pPr>
    <w:rPr>
      <w:b/>
      <w:sz w:val="24"/>
    </w:rPr>
  </w:style>
  <w:style w:type="paragraph" w:styleId="Subtitle">
    <w:name w:val="Subtitle"/>
    <w:basedOn w:val="Normal"/>
    <w:qFormat/>
    <w:rsid w:val="009C79E7"/>
    <w:pPr>
      <w:jc w:val="center"/>
    </w:pPr>
    <w:rPr>
      <w:rFonts w:ascii="Tempus Sans ITC" w:hAnsi="Tempus Sans ITC"/>
      <w:b/>
      <w:sz w:val="28"/>
    </w:rPr>
  </w:style>
  <w:style w:type="character" w:styleId="Hyperlink">
    <w:name w:val="Hyperlink"/>
    <w:basedOn w:val="DefaultParagraphFont"/>
    <w:rsid w:val="00FB07A9"/>
    <w:rPr>
      <w:color w:val="0000FF"/>
      <w:u w:val="single"/>
    </w:rPr>
  </w:style>
  <w:style w:type="paragraph" w:styleId="BodyText">
    <w:name w:val="Body Text"/>
    <w:basedOn w:val="Normal"/>
    <w:rsid w:val="00BA740B"/>
    <w:rPr>
      <w:rFonts w:ascii="Tahoma" w:hAnsi="Tahoma"/>
      <w:sz w:val="24"/>
    </w:rPr>
  </w:style>
  <w:style w:type="paragraph" w:styleId="BalloonText">
    <w:name w:val="Balloon Text"/>
    <w:basedOn w:val="Normal"/>
    <w:semiHidden/>
    <w:rsid w:val="00874793"/>
    <w:rPr>
      <w:rFonts w:ascii="Tahoma" w:hAnsi="Tahoma" w:cs="Tahoma"/>
      <w:sz w:val="16"/>
      <w:szCs w:val="16"/>
    </w:rPr>
  </w:style>
  <w:style w:type="table" w:styleId="TableGrid">
    <w:name w:val="Table Grid"/>
    <w:basedOn w:val="TableNormal"/>
    <w:rsid w:val="00594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B3AB1"/>
    <w:pPr>
      <w:spacing w:after="120" w:line="480" w:lineRule="auto"/>
    </w:pPr>
  </w:style>
  <w:style w:type="character" w:styleId="Strong">
    <w:name w:val="Strong"/>
    <w:basedOn w:val="DefaultParagraphFont"/>
    <w:qFormat/>
    <w:rsid w:val="00A847B7"/>
    <w:rPr>
      <w:b/>
      <w:bCs/>
    </w:rPr>
  </w:style>
  <w:style w:type="character" w:styleId="FollowedHyperlink">
    <w:name w:val="FollowedHyperlink"/>
    <w:basedOn w:val="DefaultParagraphFont"/>
    <w:rsid w:val="006A7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802748">
      <w:bodyDiv w:val="1"/>
      <w:marLeft w:val="0"/>
      <w:marRight w:val="0"/>
      <w:marTop w:val="0"/>
      <w:marBottom w:val="0"/>
      <w:divBdr>
        <w:top w:val="none" w:sz="0" w:space="0" w:color="auto"/>
        <w:left w:val="none" w:sz="0" w:space="0" w:color="auto"/>
        <w:bottom w:val="none" w:sz="0" w:space="0" w:color="auto"/>
        <w:right w:val="none" w:sz="0" w:space="0" w:color="auto"/>
      </w:divBdr>
    </w:div>
    <w:div w:id="19206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y.ncld.org" TargetMode="External"/><Relationship Id="rId13" Type="http://schemas.openxmlformats.org/officeDocument/2006/relationships/hyperlink" Target="http://www.vata.us/scholarshipcommittee"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vmdae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horatioalger.org/scholarships%20by%20Oct%2025"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coca-colascholars.org/applicants/" TargetMode="External"/><Relationship Id="rId4" Type="http://schemas.openxmlformats.org/officeDocument/2006/relationships/settings" Target="settings.xml"/><Relationship Id="rId9" Type="http://schemas.openxmlformats.org/officeDocument/2006/relationships/hyperlink" Target="http://apply.ncld.org/" TargetMode="External"/><Relationship Id="rId14" Type="http://schemas.openxmlformats.org/officeDocument/2006/relationships/hyperlink" Target="https://www.vfw.org/V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1091</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BROADWAY SENIOR NEWSLETTER</vt:lpstr>
    </vt:vector>
  </TitlesOfParts>
  <Company>Rockingham County Schools</Company>
  <LinksUpToDate>false</LinksUpToDate>
  <CharactersWithSpaces>7687</CharactersWithSpaces>
  <SharedDoc>false</SharedDoc>
  <HLinks>
    <vt:vector size="72" baseType="variant">
      <vt:variant>
        <vt:i4>2883710</vt:i4>
      </vt:variant>
      <vt:variant>
        <vt:i4>33</vt:i4>
      </vt:variant>
      <vt:variant>
        <vt:i4>0</vt:i4>
      </vt:variant>
      <vt:variant>
        <vt:i4>5</vt:i4>
      </vt:variant>
      <vt:variant>
        <vt:lpwstr>http://www.dom.com/</vt:lpwstr>
      </vt:variant>
      <vt:variant>
        <vt:lpwstr/>
      </vt:variant>
      <vt:variant>
        <vt:i4>393282</vt:i4>
      </vt:variant>
      <vt:variant>
        <vt:i4>30</vt:i4>
      </vt:variant>
      <vt:variant>
        <vt:i4>0</vt:i4>
      </vt:variant>
      <vt:variant>
        <vt:i4>5</vt:i4>
      </vt:variant>
      <vt:variant>
        <vt:lpwstr>http://www.offtocollege.info/</vt:lpwstr>
      </vt:variant>
      <vt:variant>
        <vt:lpwstr/>
      </vt:variant>
      <vt:variant>
        <vt:i4>2097203</vt:i4>
      </vt:variant>
      <vt:variant>
        <vt:i4>27</vt:i4>
      </vt:variant>
      <vt:variant>
        <vt:i4>0</vt:i4>
      </vt:variant>
      <vt:variant>
        <vt:i4>5</vt:i4>
      </vt:variant>
      <vt:variant>
        <vt:lpwstr>http://www.bodybymilk.com/</vt:lpwstr>
      </vt:variant>
      <vt:variant>
        <vt:lpwstr/>
      </vt:variant>
      <vt:variant>
        <vt:i4>2555939</vt:i4>
      </vt:variant>
      <vt:variant>
        <vt:i4>24</vt:i4>
      </vt:variant>
      <vt:variant>
        <vt:i4>0</vt:i4>
      </vt:variant>
      <vt:variant>
        <vt:i4>5</vt:i4>
      </vt:variant>
      <vt:variant>
        <vt:lpwstr>http://www.nfib.com/YEA</vt:lpwstr>
      </vt:variant>
      <vt:variant>
        <vt:lpwstr/>
      </vt:variant>
      <vt:variant>
        <vt:i4>5505110</vt:i4>
      </vt:variant>
      <vt:variant>
        <vt:i4>21</vt:i4>
      </vt:variant>
      <vt:variant>
        <vt:i4>0</vt:i4>
      </vt:variant>
      <vt:variant>
        <vt:i4>5</vt:i4>
      </vt:variant>
      <vt:variant>
        <vt:lpwstr>http://www.horatioalger.org/scholarships</vt:lpwstr>
      </vt:variant>
      <vt:variant>
        <vt:lpwstr/>
      </vt:variant>
      <vt:variant>
        <vt:i4>4194376</vt:i4>
      </vt:variant>
      <vt:variant>
        <vt:i4>18</vt:i4>
      </vt:variant>
      <vt:variant>
        <vt:i4>0</vt:i4>
      </vt:variant>
      <vt:variant>
        <vt:i4>5</vt:i4>
      </vt:variant>
      <vt:variant>
        <vt:lpwstr>http://www.firstfreedom.org/</vt:lpwstr>
      </vt:variant>
      <vt:variant>
        <vt:lpwstr/>
      </vt:variant>
      <vt:variant>
        <vt:i4>983045</vt:i4>
      </vt:variant>
      <vt:variant>
        <vt:i4>15</vt:i4>
      </vt:variant>
      <vt:variant>
        <vt:i4>0</vt:i4>
      </vt:variant>
      <vt:variant>
        <vt:i4>5</vt:i4>
      </vt:variant>
      <vt:variant>
        <vt:lpwstr>http://www.thefire.org/contests  by Nov 1</vt:lpwstr>
      </vt:variant>
      <vt:variant>
        <vt:lpwstr/>
      </vt:variant>
      <vt:variant>
        <vt:i4>2424954</vt:i4>
      </vt:variant>
      <vt:variant>
        <vt:i4>12</vt:i4>
      </vt:variant>
      <vt:variant>
        <vt:i4>0</vt:i4>
      </vt:variant>
      <vt:variant>
        <vt:i4>5</vt:i4>
      </vt:variant>
      <vt:variant>
        <vt:lpwstr>http://didisc.org/scholarshipshome</vt:lpwstr>
      </vt:variant>
      <vt:variant>
        <vt:lpwstr/>
      </vt:variant>
      <vt:variant>
        <vt:i4>4587589</vt:i4>
      </vt:variant>
      <vt:variant>
        <vt:i4>9</vt:i4>
      </vt:variant>
      <vt:variant>
        <vt:i4>0</vt:i4>
      </vt:variant>
      <vt:variant>
        <vt:i4>5</vt:i4>
      </vt:variant>
      <vt:variant>
        <vt:lpwstr>http://www.gallerollection.com/greeting-cards-scholarship</vt:lpwstr>
      </vt:variant>
      <vt:variant>
        <vt:lpwstr/>
      </vt:variant>
      <vt:variant>
        <vt:i4>1966088</vt:i4>
      </vt:variant>
      <vt:variant>
        <vt:i4>6</vt:i4>
      </vt:variant>
      <vt:variant>
        <vt:i4>0</vt:i4>
      </vt:variant>
      <vt:variant>
        <vt:i4>5</vt:i4>
      </vt:variant>
      <vt:variant>
        <vt:lpwstr>http://www.coca-colascholars.org/</vt:lpwstr>
      </vt:variant>
      <vt:variant>
        <vt:lpwstr/>
      </vt:variant>
      <vt:variant>
        <vt:i4>3997755</vt:i4>
      </vt:variant>
      <vt:variant>
        <vt:i4>3</vt:i4>
      </vt:variant>
      <vt:variant>
        <vt:i4>0</vt:i4>
      </vt:variant>
      <vt:variant>
        <vt:i4>5</vt:i4>
      </vt:variant>
      <vt:variant>
        <vt:lpwstr>http://www.axa-achievement.com/</vt:lpwstr>
      </vt:variant>
      <vt:variant>
        <vt:lpwstr/>
      </vt:variant>
      <vt:variant>
        <vt:i4>3735615</vt:i4>
      </vt:variant>
      <vt:variant>
        <vt:i4>0</vt:i4>
      </vt:variant>
      <vt:variant>
        <vt:i4>0</vt:i4>
      </vt:variant>
      <vt:variant>
        <vt:i4>5</vt:i4>
      </vt:variant>
      <vt:variant>
        <vt:lpwstr>http://www.anycollege.com/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BROADWAY SENIOR NEWSLETTER</dc:title>
  <dc:creator>bhsregistrar</dc:creator>
  <cp:lastModifiedBy>Stephanie Morris</cp:lastModifiedBy>
  <cp:revision>10</cp:revision>
  <cp:lastPrinted>2015-09-23T15:48:00Z</cp:lastPrinted>
  <dcterms:created xsi:type="dcterms:W3CDTF">2017-09-12T18:42:00Z</dcterms:created>
  <dcterms:modified xsi:type="dcterms:W3CDTF">2017-09-29T13:18:00Z</dcterms:modified>
</cp:coreProperties>
</file>